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457" w:rsidRPr="00432407" w:rsidRDefault="006E4457" w:rsidP="004937EE"/>
    <w:p w:rsidR="006E4457" w:rsidRPr="00432407" w:rsidRDefault="006E4457" w:rsidP="004937EE"/>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D06919" w:rsidRPr="00432407" w:rsidTr="00432407">
        <w:tc>
          <w:tcPr>
            <w:tcW w:w="9426" w:type="dxa"/>
            <w:gridSpan w:val="2"/>
            <w:tcBorders>
              <w:top w:val="single" w:sz="6" w:space="0" w:color="000000"/>
              <w:left w:val="single" w:sz="6" w:space="0" w:color="000000"/>
              <w:bottom w:val="nil"/>
              <w:right w:val="single" w:sz="6" w:space="0" w:color="000000"/>
            </w:tcBorders>
          </w:tcPr>
          <w:p w:rsidR="00D06919" w:rsidRPr="00432407" w:rsidRDefault="00D06919" w:rsidP="00E0313A">
            <w:pPr>
              <w:jc w:val="center"/>
              <w:rPr>
                <w:b/>
                <w:sz w:val="32"/>
                <w:szCs w:val="32"/>
              </w:rPr>
            </w:pPr>
            <w:r w:rsidRPr="00432407">
              <w:rPr>
                <w:b/>
                <w:sz w:val="32"/>
                <w:szCs w:val="32"/>
              </w:rPr>
              <w:t>Základní škola a Mateřská škola Štěpánovice</w:t>
            </w:r>
          </w:p>
          <w:p w:rsidR="00D06919" w:rsidRPr="00432407" w:rsidRDefault="00D06919" w:rsidP="00E0313A">
            <w:pPr>
              <w:jc w:val="center"/>
              <w:rPr>
                <w:b/>
                <w:sz w:val="32"/>
                <w:szCs w:val="32"/>
              </w:rPr>
            </w:pPr>
            <w:r w:rsidRPr="00432407">
              <w:rPr>
                <w:b/>
                <w:sz w:val="32"/>
                <w:szCs w:val="32"/>
              </w:rPr>
              <w:t>Se sídlem Nová 166, 373 73 Štěpánovice</w:t>
            </w:r>
          </w:p>
        </w:tc>
      </w:tr>
      <w:tr w:rsidR="00D06919" w:rsidRPr="00432407" w:rsidTr="00432407">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D06919" w:rsidRPr="00432407" w:rsidRDefault="00D06919" w:rsidP="00D06919">
            <w:pPr>
              <w:jc w:val="center"/>
              <w:rPr>
                <w:b/>
                <w:bCs/>
                <w:sz w:val="44"/>
                <w:szCs w:val="44"/>
              </w:rPr>
            </w:pPr>
            <w:r w:rsidRPr="00432407">
              <w:rPr>
                <w:b/>
                <w:bCs/>
                <w:sz w:val="44"/>
                <w:szCs w:val="44"/>
              </w:rPr>
              <w:t>PROVOZNÍ ŘÁD</w:t>
            </w:r>
          </w:p>
          <w:p w:rsidR="00D06919" w:rsidRPr="00432407" w:rsidRDefault="00D06919" w:rsidP="00D06919">
            <w:pPr>
              <w:jc w:val="center"/>
              <w:rPr>
                <w:b/>
                <w:bCs/>
                <w:sz w:val="44"/>
                <w:szCs w:val="44"/>
              </w:rPr>
            </w:pPr>
            <w:r w:rsidRPr="00432407">
              <w:rPr>
                <w:b/>
                <w:bCs/>
                <w:sz w:val="44"/>
                <w:szCs w:val="44"/>
              </w:rPr>
              <w:t>M</w:t>
            </w:r>
            <w:r w:rsidR="00301A14">
              <w:rPr>
                <w:b/>
                <w:bCs/>
                <w:sz w:val="44"/>
                <w:szCs w:val="44"/>
              </w:rPr>
              <w:t xml:space="preserve">ATEŘSKÉ </w:t>
            </w:r>
            <w:r w:rsidRPr="00432407">
              <w:rPr>
                <w:b/>
                <w:bCs/>
                <w:sz w:val="44"/>
                <w:szCs w:val="44"/>
              </w:rPr>
              <w:t>Š</w:t>
            </w:r>
            <w:r w:rsidR="00301A14">
              <w:rPr>
                <w:b/>
                <w:bCs/>
                <w:sz w:val="44"/>
                <w:szCs w:val="44"/>
              </w:rPr>
              <w:t>KOLY</w:t>
            </w:r>
            <w:bookmarkStart w:id="0" w:name="_GoBack"/>
            <w:bookmarkEnd w:id="0"/>
            <w:r w:rsidRPr="00432407">
              <w:rPr>
                <w:b/>
                <w:bCs/>
                <w:sz w:val="44"/>
                <w:szCs w:val="44"/>
              </w:rPr>
              <w:t xml:space="preserve"> ŠTĚPÁNOVICE </w:t>
            </w:r>
          </w:p>
        </w:tc>
      </w:tr>
      <w:tr w:rsidR="00D06919" w:rsidRPr="00432407" w:rsidTr="00432407">
        <w:tc>
          <w:tcPr>
            <w:tcW w:w="4465" w:type="dxa"/>
            <w:tcBorders>
              <w:top w:val="single" w:sz="6" w:space="0" w:color="000000"/>
              <w:left w:val="single" w:sz="6" w:space="0" w:color="000000"/>
              <w:bottom w:val="single" w:sz="6" w:space="0" w:color="000000"/>
              <w:right w:val="single" w:sz="6" w:space="0" w:color="000000"/>
            </w:tcBorders>
          </w:tcPr>
          <w:p w:rsidR="00D06919" w:rsidRPr="00A31409" w:rsidRDefault="00D06919" w:rsidP="00E0313A">
            <w:pPr>
              <w:spacing w:before="120" w:line="240" w:lineRule="atLeast"/>
              <w:rPr>
                <w:b/>
                <w:sz w:val="28"/>
              </w:rPr>
            </w:pPr>
            <w:r w:rsidRPr="00A31409">
              <w:rPr>
                <w:b/>
                <w:sz w:val="28"/>
                <w:lang w:eastAsia="en-US"/>
              </w:rPr>
              <w:t>Č.j.:            Spisový / skartační znak</w:t>
            </w:r>
          </w:p>
        </w:tc>
        <w:tc>
          <w:tcPr>
            <w:tcW w:w="4961" w:type="dxa"/>
            <w:tcBorders>
              <w:top w:val="single" w:sz="6" w:space="0" w:color="000000"/>
              <w:left w:val="single" w:sz="6" w:space="0" w:color="000000"/>
              <w:bottom w:val="single" w:sz="6" w:space="0" w:color="000000"/>
              <w:right w:val="single" w:sz="6" w:space="0" w:color="000000"/>
            </w:tcBorders>
          </w:tcPr>
          <w:p w:rsidR="00D06919" w:rsidRPr="00A31409" w:rsidRDefault="00D06919" w:rsidP="00E0313A">
            <w:pPr>
              <w:pStyle w:val="DefinitionTerm"/>
              <w:widowControl/>
              <w:spacing w:before="120" w:line="240" w:lineRule="atLeast"/>
              <w:rPr>
                <w:b/>
                <w:sz w:val="28"/>
              </w:rPr>
            </w:pPr>
            <w:r w:rsidRPr="00A31409">
              <w:rPr>
                <w:b/>
                <w:sz w:val="36"/>
              </w:rPr>
              <w:t xml:space="preserve">S </w:t>
            </w:r>
            <w:r w:rsidR="00E24A8C" w:rsidRPr="00A31409">
              <w:rPr>
                <w:b/>
                <w:sz w:val="36"/>
              </w:rPr>
              <w:t>M</w:t>
            </w:r>
            <w:r w:rsidRPr="00A31409">
              <w:rPr>
                <w:b/>
                <w:sz w:val="36"/>
              </w:rPr>
              <w:t xml:space="preserve">Š </w:t>
            </w:r>
            <w:r w:rsidR="00E24A8C" w:rsidRPr="00A31409">
              <w:rPr>
                <w:b/>
                <w:sz w:val="36"/>
              </w:rPr>
              <w:t>2</w:t>
            </w:r>
            <w:r w:rsidRPr="00A31409">
              <w:rPr>
                <w:b/>
                <w:sz w:val="36"/>
              </w:rPr>
              <w:t>/20</w:t>
            </w:r>
            <w:r w:rsidR="009E6FC9" w:rsidRPr="00A31409">
              <w:rPr>
                <w:b/>
                <w:sz w:val="36"/>
              </w:rPr>
              <w:t>2</w:t>
            </w:r>
            <w:r w:rsidR="008F0F3D">
              <w:rPr>
                <w:b/>
                <w:sz w:val="36"/>
              </w:rPr>
              <w:t>4</w:t>
            </w:r>
            <w:r w:rsidRPr="00A31409">
              <w:rPr>
                <w:b/>
                <w:sz w:val="36"/>
              </w:rPr>
              <w:t xml:space="preserve">           A.1.       A5</w:t>
            </w:r>
          </w:p>
        </w:tc>
      </w:tr>
      <w:tr w:rsidR="00D06919" w:rsidRPr="00432407" w:rsidTr="00432407">
        <w:tc>
          <w:tcPr>
            <w:tcW w:w="4465" w:type="dxa"/>
            <w:tcBorders>
              <w:top w:val="single" w:sz="6" w:space="0" w:color="000000"/>
              <w:left w:val="single" w:sz="6" w:space="0" w:color="000000"/>
              <w:bottom w:val="single" w:sz="6" w:space="0" w:color="000000"/>
              <w:right w:val="single" w:sz="6" w:space="0" w:color="000000"/>
            </w:tcBorders>
            <w:hideMark/>
          </w:tcPr>
          <w:p w:rsidR="00D06919" w:rsidRPr="00432407" w:rsidRDefault="00D06919" w:rsidP="00E0313A">
            <w:pPr>
              <w:spacing w:before="120" w:line="240" w:lineRule="atLeast"/>
              <w:rPr>
                <w:b/>
                <w:sz w:val="28"/>
              </w:rPr>
            </w:pPr>
            <w:r w:rsidRPr="00432407">
              <w:rPr>
                <w:b/>
                <w:sz w:val="28"/>
              </w:rPr>
              <w:t xml:space="preserve">Vypracoval:  </w:t>
            </w:r>
          </w:p>
        </w:tc>
        <w:tc>
          <w:tcPr>
            <w:tcW w:w="4961" w:type="dxa"/>
            <w:tcBorders>
              <w:top w:val="single" w:sz="6" w:space="0" w:color="000000"/>
              <w:left w:val="single" w:sz="6" w:space="0" w:color="000000"/>
              <w:bottom w:val="single" w:sz="6" w:space="0" w:color="000000"/>
              <w:right w:val="single" w:sz="6" w:space="0" w:color="000000"/>
            </w:tcBorders>
            <w:hideMark/>
          </w:tcPr>
          <w:p w:rsidR="00D06919" w:rsidRPr="00432407" w:rsidRDefault="00D06919" w:rsidP="00E0313A">
            <w:pPr>
              <w:pStyle w:val="DefinitionTerm"/>
              <w:widowControl/>
              <w:spacing w:before="120" w:line="240" w:lineRule="atLeast"/>
              <w:rPr>
                <w:b/>
                <w:sz w:val="28"/>
              </w:rPr>
            </w:pPr>
            <w:r w:rsidRPr="00432407">
              <w:rPr>
                <w:b/>
                <w:sz w:val="28"/>
              </w:rPr>
              <w:t>Mgr. Sylvie Sedláčková, ředitelka školy</w:t>
            </w:r>
          </w:p>
        </w:tc>
      </w:tr>
      <w:tr w:rsidR="00D06919" w:rsidRPr="00432407" w:rsidTr="00432407">
        <w:tc>
          <w:tcPr>
            <w:tcW w:w="4465" w:type="dxa"/>
            <w:tcBorders>
              <w:top w:val="single" w:sz="6" w:space="0" w:color="000000"/>
              <w:left w:val="single" w:sz="6" w:space="0" w:color="000000"/>
              <w:bottom w:val="single" w:sz="6" w:space="0" w:color="000000"/>
              <w:right w:val="single" w:sz="6" w:space="0" w:color="000000"/>
            </w:tcBorders>
            <w:hideMark/>
          </w:tcPr>
          <w:p w:rsidR="00D06919" w:rsidRPr="00432407" w:rsidRDefault="00D06919" w:rsidP="00E0313A">
            <w:pPr>
              <w:spacing w:before="120" w:line="240" w:lineRule="atLeast"/>
              <w:rPr>
                <w:b/>
                <w:sz w:val="28"/>
              </w:rPr>
            </w:pPr>
            <w:r w:rsidRPr="00432407">
              <w:rPr>
                <w:b/>
                <w:sz w:val="28"/>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hideMark/>
          </w:tcPr>
          <w:p w:rsidR="00D06919" w:rsidRPr="00090B98" w:rsidRDefault="00090B98" w:rsidP="00E0313A">
            <w:pPr>
              <w:spacing w:before="120" w:line="240" w:lineRule="atLeast"/>
              <w:rPr>
                <w:b/>
                <w:sz w:val="28"/>
              </w:rPr>
            </w:pPr>
            <w:r w:rsidRPr="00090B98">
              <w:rPr>
                <w:b/>
                <w:sz w:val="28"/>
              </w:rPr>
              <w:t>28</w:t>
            </w:r>
            <w:r w:rsidR="00432407" w:rsidRPr="00090B98">
              <w:rPr>
                <w:b/>
                <w:sz w:val="28"/>
              </w:rPr>
              <w:t>. 8. 202</w:t>
            </w:r>
            <w:r w:rsidRPr="00090B98">
              <w:rPr>
                <w:b/>
                <w:sz w:val="28"/>
              </w:rPr>
              <w:t>4</w:t>
            </w:r>
          </w:p>
        </w:tc>
      </w:tr>
      <w:tr w:rsidR="00D06919" w:rsidRPr="00432407" w:rsidTr="00432407">
        <w:tc>
          <w:tcPr>
            <w:tcW w:w="4465" w:type="dxa"/>
            <w:tcBorders>
              <w:top w:val="single" w:sz="6" w:space="0" w:color="000000"/>
              <w:left w:val="single" w:sz="6" w:space="0" w:color="000000"/>
              <w:bottom w:val="single" w:sz="6" w:space="0" w:color="000000"/>
              <w:right w:val="single" w:sz="6" w:space="0" w:color="000000"/>
            </w:tcBorders>
          </w:tcPr>
          <w:p w:rsidR="00D06919" w:rsidRPr="00432407" w:rsidRDefault="00D06919" w:rsidP="00E0313A">
            <w:pPr>
              <w:spacing w:before="120" w:line="240" w:lineRule="atLeast"/>
              <w:rPr>
                <w:b/>
                <w:sz w:val="28"/>
              </w:rPr>
            </w:pPr>
            <w:r w:rsidRPr="00432407">
              <w:rPr>
                <w:b/>
                <w:sz w:val="28"/>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tcPr>
          <w:p w:rsidR="00D06919" w:rsidRPr="00090B98" w:rsidRDefault="00090B98" w:rsidP="00E0313A">
            <w:pPr>
              <w:spacing w:before="120" w:line="240" w:lineRule="atLeast"/>
              <w:rPr>
                <w:b/>
                <w:sz w:val="28"/>
              </w:rPr>
            </w:pPr>
            <w:r w:rsidRPr="00090B98">
              <w:rPr>
                <w:b/>
                <w:sz w:val="28"/>
              </w:rPr>
              <w:t>28</w:t>
            </w:r>
            <w:r w:rsidR="00D06919" w:rsidRPr="00090B98">
              <w:rPr>
                <w:b/>
                <w:sz w:val="28"/>
              </w:rPr>
              <w:t xml:space="preserve">. </w:t>
            </w:r>
            <w:r w:rsidRPr="00090B98">
              <w:rPr>
                <w:b/>
                <w:sz w:val="28"/>
              </w:rPr>
              <w:t>8</w:t>
            </w:r>
            <w:r w:rsidR="00D06919" w:rsidRPr="00090B98">
              <w:rPr>
                <w:b/>
                <w:sz w:val="28"/>
              </w:rPr>
              <w:t>. 20</w:t>
            </w:r>
            <w:r w:rsidR="00432407" w:rsidRPr="00090B98">
              <w:rPr>
                <w:b/>
                <w:sz w:val="28"/>
              </w:rPr>
              <w:t>2</w:t>
            </w:r>
            <w:r w:rsidRPr="00090B98">
              <w:rPr>
                <w:b/>
                <w:sz w:val="28"/>
              </w:rPr>
              <w:t>4</w:t>
            </w:r>
          </w:p>
        </w:tc>
      </w:tr>
      <w:tr w:rsidR="00090B98" w:rsidRPr="00432407" w:rsidTr="00432407">
        <w:tc>
          <w:tcPr>
            <w:tcW w:w="4465" w:type="dxa"/>
            <w:tcBorders>
              <w:top w:val="single" w:sz="6" w:space="0" w:color="000000"/>
              <w:left w:val="single" w:sz="6" w:space="0" w:color="000000"/>
              <w:bottom w:val="single" w:sz="6" w:space="0" w:color="000000"/>
              <w:right w:val="single" w:sz="6" w:space="0" w:color="000000"/>
            </w:tcBorders>
          </w:tcPr>
          <w:p w:rsidR="00090B98" w:rsidRPr="00432407" w:rsidRDefault="00090B98" w:rsidP="00E0313A">
            <w:pPr>
              <w:spacing w:before="120" w:line="240" w:lineRule="atLeast"/>
              <w:rPr>
                <w:b/>
                <w:sz w:val="28"/>
              </w:rPr>
            </w:pPr>
            <w:r>
              <w:rPr>
                <w:b/>
                <w:sz w:val="28"/>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tcPr>
          <w:p w:rsidR="00090B98" w:rsidRPr="00090B98" w:rsidRDefault="00090B98" w:rsidP="00E0313A">
            <w:pPr>
              <w:spacing w:before="120" w:line="240" w:lineRule="atLeast"/>
              <w:rPr>
                <w:b/>
                <w:sz w:val="28"/>
              </w:rPr>
            </w:pPr>
            <w:r w:rsidRPr="00090B98">
              <w:rPr>
                <w:b/>
                <w:sz w:val="28"/>
              </w:rPr>
              <w:t>1. 9. 2024</w:t>
            </w:r>
          </w:p>
        </w:tc>
      </w:tr>
    </w:tbl>
    <w:p w:rsidR="006E4457" w:rsidRPr="00432407" w:rsidRDefault="006E4457" w:rsidP="004937EE"/>
    <w:p w:rsidR="00D06919" w:rsidRPr="00432407" w:rsidRDefault="00D06919" w:rsidP="004937EE">
      <w:pPr>
        <w:rPr>
          <w:b/>
          <w:bCs/>
          <w:sz w:val="32"/>
        </w:rPr>
      </w:pPr>
    </w:p>
    <w:p w:rsidR="006E4457" w:rsidRPr="00432407" w:rsidRDefault="006E4457" w:rsidP="004937EE">
      <w:pPr>
        <w:rPr>
          <w:b/>
          <w:bCs/>
          <w:sz w:val="32"/>
        </w:rPr>
      </w:pPr>
      <w:r w:rsidRPr="00432407">
        <w:rPr>
          <w:b/>
          <w:bCs/>
          <w:sz w:val="32"/>
        </w:rPr>
        <w:t xml:space="preserve">zpracovaný pro </w:t>
      </w:r>
      <w:r w:rsidRPr="00432407">
        <w:rPr>
          <w:b/>
          <w:bCs/>
          <w:sz w:val="32"/>
          <w:u w:val="single"/>
        </w:rPr>
        <w:t>Mateřskou škol</w:t>
      </w:r>
      <w:r w:rsidR="00D06919" w:rsidRPr="00432407">
        <w:rPr>
          <w:b/>
          <w:bCs/>
          <w:sz w:val="32"/>
          <w:u w:val="single"/>
        </w:rPr>
        <w:t>o</w:t>
      </w:r>
      <w:r w:rsidRPr="00432407">
        <w:rPr>
          <w:b/>
          <w:bCs/>
          <w:sz w:val="32"/>
          <w:u w:val="single"/>
        </w:rPr>
        <w:t>u</w:t>
      </w:r>
      <w:r w:rsidRPr="00432407">
        <w:rPr>
          <w:b/>
          <w:bCs/>
          <w:sz w:val="32"/>
        </w:rPr>
        <w:t xml:space="preserve"> v souladu s požadavky § 7, odst. 2, zákona č. 258/2000 Sb. v návaznosti na vyhlášku 410/2005 Sb. ve znění 343/2009 Sb.</w:t>
      </w:r>
    </w:p>
    <w:p w:rsidR="006E4457" w:rsidRPr="00432407" w:rsidRDefault="006E4457" w:rsidP="004937EE"/>
    <w:p w:rsidR="006E4457" w:rsidRPr="00432407" w:rsidRDefault="006E4457" w:rsidP="004937EE"/>
    <w:p w:rsidR="006E4457" w:rsidRPr="00432407" w:rsidRDefault="006E4457" w:rsidP="004937EE">
      <w:pPr>
        <w:rPr>
          <w:b/>
          <w:sz w:val="32"/>
          <w:szCs w:val="32"/>
        </w:rPr>
      </w:pPr>
      <w:r w:rsidRPr="00432407">
        <w:rPr>
          <w:b/>
          <w:sz w:val="32"/>
          <w:szCs w:val="32"/>
        </w:rPr>
        <w:t>Obsah:</w:t>
      </w:r>
    </w:p>
    <w:p w:rsidR="006E4457" w:rsidRPr="00432407" w:rsidRDefault="006E4457" w:rsidP="004937EE">
      <w:pPr>
        <w:rPr>
          <w:b/>
          <w:sz w:val="24"/>
          <w:szCs w:val="24"/>
        </w:rPr>
      </w:pPr>
    </w:p>
    <w:p w:rsidR="006E4457" w:rsidRPr="00432407" w:rsidRDefault="006E4457" w:rsidP="004937EE">
      <w:pPr>
        <w:numPr>
          <w:ilvl w:val="0"/>
          <w:numId w:val="1"/>
        </w:numPr>
        <w:spacing w:line="360" w:lineRule="auto"/>
        <w:rPr>
          <w:sz w:val="22"/>
          <w:szCs w:val="24"/>
        </w:rPr>
      </w:pPr>
      <w:r w:rsidRPr="00432407">
        <w:rPr>
          <w:sz w:val="22"/>
          <w:szCs w:val="24"/>
        </w:rPr>
        <w:t>Základní body dle doporučení orgánu ochrany veřejného zdraví</w:t>
      </w:r>
    </w:p>
    <w:p w:rsidR="00D06919" w:rsidRPr="001D08EF" w:rsidRDefault="006E4457" w:rsidP="004937EE">
      <w:pPr>
        <w:numPr>
          <w:ilvl w:val="0"/>
          <w:numId w:val="1"/>
        </w:numPr>
        <w:spacing w:line="360" w:lineRule="auto"/>
        <w:rPr>
          <w:sz w:val="22"/>
          <w:szCs w:val="24"/>
        </w:rPr>
      </w:pPr>
      <w:r w:rsidRPr="00432407">
        <w:rPr>
          <w:sz w:val="22"/>
          <w:szCs w:val="24"/>
        </w:rPr>
        <w:t xml:space="preserve">Výtah z ustanovení </w:t>
      </w:r>
      <w:proofErr w:type="spellStart"/>
      <w:r w:rsidRPr="00432407">
        <w:rPr>
          <w:sz w:val="22"/>
          <w:szCs w:val="24"/>
        </w:rPr>
        <w:t>vyhl</w:t>
      </w:r>
      <w:proofErr w:type="spellEnd"/>
      <w:r w:rsidRPr="00432407">
        <w:rPr>
          <w:sz w:val="22"/>
          <w:szCs w:val="24"/>
        </w:rPr>
        <w:t>. 410/2005 Sb. ve znění 343/2009 Sb.</w:t>
      </w:r>
    </w:p>
    <w:p w:rsidR="00204E10" w:rsidRPr="00432407" w:rsidRDefault="00204E10" w:rsidP="004937EE">
      <w:pPr>
        <w:rPr>
          <w:b/>
          <w:bCs/>
          <w:sz w:val="22"/>
          <w:szCs w:val="18"/>
        </w:rPr>
      </w:pPr>
    </w:p>
    <w:p w:rsidR="006E4457" w:rsidRPr="00432407" w:rsidRDefault="006E4457" w:rsidP="004937EE">
      <w:pPr>
        <w:rPr>
          <w:b/>
          <w:bCs/>
          <w:sz w:val="22"/>
          <w:szCs w:val="18"/>
        </w:rPr>
      </w:pPr>
      <w:r w:rsidRPr="00432407">
        <w:rPr>
          <w:b/>
          <w:bCs/>
          <w:sz w:val="22"/>
          <w:szCs w:val="18"/>
        </w:rPr>
        <w:t>I.</w:t>
      </w:r>
      <w:r w:rsidR="00090B98">
        <w:rPr>
          <w:b/>
          <w:bCs/>
          <w:sz w:val="22"/>
          <w:szCs w:val="18"/>
        </w:rPr>
        <w:t xml:space="preserve"> </w:t>
      </w:r>
      <w:r w:rsidRPr="00432407">
        <w:rPr>
          <w:b/>
          <w:bCs/>
          <w:sz w:val="22"/>
          <w:szCs w:val="18"/>
        </w:rPr>
        <w:t>Údaje o zařízení</w:t>
      </w:r>
    </w:p>
    <w:p w:rsidR="006E4457" w:rsidRPr="00432407" w:rsidRDefault="004937EE" w:rsidP="004937EE">
      <w:pPr>
        <w:tabs>
          <w:tab w:val="left" w:pos="1840"/>
        </w:tabs>
        <w:rPr>
          <w:sz w:val="22"/>
          <w:szCs w:val="18"/>
        </w:rPr>
      </w:pPr>
      <w:r w:rsidRPr="00432407">
        <w:rPr>
          <w:sz w:val="22"/>
          <w:szCs w:val="18"/>
        </w:rPr>
        <w:tab/>
      </w:r>
    </w:p>
    <w:p w:rsidR="006E4457" w:rsidRPr="00432407" w:rsidRDefault="006E4457" w:rsidP="004937EE">
      <w:pPr>
        <w:rPr>
          <w:sz w:val="22"/>
          <w:szCs w:val="18"/>
        </w:rPr>
      </w:pPr>
      <w:r w:rsidRPr="00432407">
        <w:rPr>
          <w:b/>
          <w:bCs/>
          <w:sz w:val="22"/>
          <w:szCs w:val="18"/>
        </w:rPr>
        <w:t>Název subjektu</w:t>
      </w:r>
      <w:r w:rsidRPr="00432407">
        <w:rPr>
          <w:sz w:val="22"/>
          <w:szCs w:val="18"/>
        </w:rPr>
        <w:t xml:space="preserve">: </w:t>
      </w:r>
      <w:r w:rsidR="004937EE" w:rsidRPr="00432407">
        <w:rPr>
          <w:sz w:val="22"/>
          <w:szCs w:val="18"/>
        </w:rPr>
        <w:t>ZŠ a MŠ Štěpánovice</w:t>
      </w:r>
    </w:p>
    <w:p w:rsidR="006E4457" w:rsidRPr="00432407" w:rsidRDefault="006E4457" w:rsidP="004937EE">
      <w:pPr>
        <w:rPr>
          <w:sz w:val="22"/>
          <w:szCs w:val="18"/>
        </w:rPr>
      </w:pPr>
    </w:p>
    <w:p w:rsidR="006E4457" w:rsidRPr="00432407" w:rsidRDefault="006E4457" w:rsidP="004937EE">
      <w:pPr>
        <w:rPr>
          <w:sz w:val="22"/>
          <w:szCs w:val="18"/>
        </w:rPr>
      </w:pPr>
      <w:r w:rsidRPr="00432407">
        <w:rPr>
          <w:b/>
          <w:bCs/>
          <w:sz w:val="22"/>
          <w:szCs w:val="18"/>
        </w:rPr>
        <w:t>Adresa subjektu</w:t>
      </w:r>
      <w:r w:rsidR="004937EE" w:rsidRPr="00432407">
        <w:rPr>
          <w:sz w:val="22"/>
          <w:szCs w:val="18"/>
        </w:rPr>
        <w:t>: Nová 166, 37373 Štěpánovice</w:t>
      </w:r>
      <w:r w:rsidRPr="00432407">
        <w:rPr>
          <w:sz w:val="22"/>
          <w:szCs w:val="18"/>
        </w:rPr>
        <w:t xml:space="preserve"> </w:t>
      </w:r>
      <w:r w:rsidRPr="00432407">
        <w:rPr>
          <w:b/>
          <w:bCs/>
          <w:sz w:val="22"/>
          <w:szCs w:val="18"/>
        </w:rPr>
        <w:t>IČ</w:t>
      </w:r>
      <w:r w:rsidR="004937EE" w:rsidRPr="00432407">
        <w:rPr>
          <w:sz w:val="22"/>
          <w:szCs w:val="18"/>
        </w:rPr>
        <w:t>: 71 002 553</w:t>
      </w:r>
    </w:p>
    <w:p w:rsidR="006E4457" w:rsidRPr="00432407" w:rsidRDefault="006E4457" w:rsidP="004937EE">
      <w:pPr>
        <w:rPr>
          <w:sz w:val="22"/>
          <w:szCs w:val="18"/>
        </w:rPr>
      </w:pPr>
    </w:p>
    <w:p w:rsidR="006E4457" w:rsidRPr="00432407" w:rsidRDefault="006E4457" w:rsidP="004937EE">
      <w:pPr>
        <w:rPr>
          <w:sz w:val="22"/>
          <w:szCs w:val="18"/>
        </w:rPr>
      </w:pPr>
      <w:r w:rsidRPr="00432407">
        <w:rPr>
          <w:b/>
          <w:bCs/>
          <w:sz w:val="22"/>
          <w:szCs w:val="18"/>
        </w:rPr>
        <w:t>Schválená kapacita:</w:t>
      </w:r>
      <w:r w:rsidR="004937EE" w:rsidRPr="00432407">
        <w:rPr>
          <w:sz w:val="22"/>
          <w:szCs w:val="18"/>
        </w:rPr>
        <w:t xml:space="preserve"> c</w:t>
      </w:r>
      <w:r w:rsidR="00204E10" w:rsidRPr="00432407">
        <w:rPr>
          <w:sz w:val="22"/>
          <w:szCs w:val="18"/>
        </w:rPr>
        <w:t xml:space="preserve">elkem </w:t>
      </w:r>
      <w:r w:rsidR="001D08EF">
        <w:rPr>
          <w:sz w:val="22"/>
          <w:szCs w:val="18"/>
        </w:rPr>
        <w:t>92</w:t>
      </w:r>
      <w:r w:rsidR="00204E10" w:rsidRPr="00432407">
        <w:rPr>
          <w:sz w:val="22"/>
          <w:szCs w:val="18"/>
        </w:rPr>
        <w:t xml:space="preserve"> dětí</w:t>
      </w:r>
      <w:r w:rsidR="004937EE" w:rsidRPr="00432407">
        <w:rPr>
          <w:sz w:val="22"/>
          <w:szCs w:val="18"/>
        </w:rPr>
        <w:t xml:space="preserve">, z toho MŠ Štěpánovice </w:t>
      </w:r>
      <w:r w:rsidR="001D08EF">
        <w:rPr>
          <w:sz w:val="22"/>
          <w:szCs w:val="18"/>
        </w:rPr>
        <w:t>67</w:t>
      </w:r>
      <w:r w:rsidR="004937EE" w:rsidRPr="00432407">
        <w:rPr>
          <w:sz w:val="22"/>
          <w:szCs w:val="18"/>
        </w:rPr>
        <w:t xml:space="preserve"> dětí, MŠ Zvíkov 25 dětí</w:t>
      </w:r>
    </w:p>
    <w:p w:rsidR="006E4457" w:rsidRPr="00432407" w:rsidRDefault="006E4457" w:rsidP="004937EE">
      <w:pPr>
        <w:rPr>
          <w:sz w:val="22"/>
          <w:szCs w:val="18"/>
        </w:rPr>
      </w:pPr>
    </w:p>
    <w:p w:rsidR="006E4457" w:rsidRPr="00432407" w:rsidRDefault="006E4457" w:rsidP="004937EE">
      <w:pPr>
        <w:rPr>
          <w:sz w:val="22"/>
          <w:szCs w:val="18"/>
        </w:rPr>
      </w:pPr>
    </w:p>
    <w:p w:rsidR="006E4457" w:rsidRPr="00432407" w:rsidRDefault="006E4457" w:rsidP="004937EE">
      <w:pPr>
        <w:rPr>
          <w:b/>
          <w:bCs/>
          <w:sz w:val="22"/>
          <w:szCs w:val="18"/>
        </w:rPr>
      </w:pPr>
      <w:r w:rsidRPr="00432407">
        <w:rPr>
          <w:b/>
          <w:bCs/>
          <w:sz w:val="22"/>
          <w:szCs w:val="18"/>
        </w:rPr>
        <w:t>II.</w:t>
      </w:r>
      <w:r w:rsidR="00090B98">
        <w:rPr>
          <w:b/>
          <w:bCs/>
          <w:sz w:val="22"/>
          <w:szCs w:val="18"/>
        </w:rPr>
        <w:t xml:space="preserve"> </w:t>
      </w:r>
      <w:r w:rsidRPr="00432407">
        <w:rPr>
          <w:b/>
          <w:bCs/>
          <w:sz w:val="22"/>
          <w:szCs w:val="18"/>
        </w:rPr>
        <w:t>Údaje o využívání prostor školy a pozemků</w:t>
      </w:r>
    </w:p>
    <w:p w:rsidR="006E4457" w:rsidRPr="00432407" w:rsidRDefault="006E4457" w:rsidP="004937EE">
      <w:pPr>
        <w:rPr>
          <w:sz w:val="22"/>
          <w:szCs w:val="18"/>
        </w:rPr>
      </w:pPr>
      <w:r w:rsidRPr="00432407">
        <w:rPr>
          <w:sz w:val="22"/>
          <w:szCs w:val="18"/>
        </w:rPr>
        <w:t>(pokud se školy týká)</w:t>
      </w:r>
    </w:p>
    <w:p w:rsidR="006E4457" w:rsidRPr="00432407" w:rsidRDefault="006E4457" w:rsidP="004937EE">
      <w:pPr>
        <w:ind w:left="720"/>
        <w:rPr>
          <w:iCs/>
          <w:sz w:val="22"/>
          <w:szCs w:val="18"/>
        </w:rPr>
      </w:pPr>
    </w:p>
    <w:p w:rsidR="006E4457" w:rsidRPr="00432407" w:rsidRDefault="006E4457" w:rsidP="004937EE">
      <w:pPr>
        <w:numPr>
          <w:ilvl w:val="1"/>
          <w:numId w:val="2"/>
        </w:numPr>
        <w:tabs>
          <w:tab w:val="num" w:pos="360"/>
        </w:tabs>
        <w:ind w:left="360"/>
        <w:rPr>
          <w:sz w:val="22"/>
          <w:szCs w:val="18"/>
          <w:u w:val="single"/>
        </w:rPr>
      </w:pPr>
      <w:r w:rsidRPr="00432407">
        <w:rPr>
          <w:sz w:val="22"/>
          <w:szCs w:val="18"/>
          <w:u w:val="single"/>
        </w:rPr>
        <w:t>zařazování a organizování společných činností pro žáky a jejich rodiče</w:t>
      </w:r>
    </w:p>
    <w:p w:rsidR="006E4457" w:rsidRPr="00432407" w:rsidRDefault="004937EE" w:rsidP="004937EE">
      <w:pPr>
        <w:ind w:firstLine="336"/>
        <w:rPr>
          <w:sz w:val="22"/>
          <w:szCs w:val="18"/>
        </w:rPr>
      </w:pPr>
      <w:r w:rsidRPr="00432407">
        <w:rPr>
          <w:sz w:val="22"/>
          <w:szCs w:val="18"/>
        </w:rPr>
        <w:t>1. Vánoční a velikonoční tvořivé dílny</w:t>
      </w:r>
    </w:p>
    <w:p w:rsidR="006E4457" w:rsidRPr="00432407" w:rsidRDefault="004937EE" w:rsidP="004937EE">
      <w:pPr>
        <w:ind w:firstLine="336"/>
        <w:rPr>
          <w:sz w:val="22"/>
          <w:szCs w:val="18"/>
        </w:rPr>
      </w:pPr>
      <w:r w:rsidRPr="00432407">
        <w:rPr>
          <w:sz w:val="22"/>
          <w:szCs w:val="18"/>
        </w:rPr>
        <w:t>2. Besídky –Vánoce, konec školního roku</w:t>
      </w:r>
    </w:p>
    <w:p w:rsidR="001D08EF" w:rsidRPr="00B92483" w:rsidRDefault="004937EE" w:rsidP="00B92483">
      <w:pPr>
        <w:ind w:firstLine="336"/>
        <w:rPr>
          <w:sz w:val="22"/>
          <w:szCs w:val="18"/>
        </w:rPr>
      </w:pPr>
      <w:r w:rsidRPr="00432407">
        <w:rPr>
          <w:sz w:val="22"/>
          <w:szCs w:val="18"/>
        </w:rPr>
        <w:t xml:space="preserve">3. </w:t>
      </w:r>
      <w:proofErr w:type="spellStart"/>
      <w:r w:rsidRPr="00432407">
        <w:rPr>
          <w:sz w:val="22"/>
          <w:szCs w:val="18"/>
        </w:rPr>
        <w:t>Zvykací</w:t>
      </w:r>
      <w:proofErr w:type="spellEnd"/>
      <w:r w:rsidRPr="00432407">
        <w:rPr>
          <w:sz w:val="22"/>
          <w:szCs w:val="18"/>
        </w:rPr>
        <w:t xml:space="preserve"> </w:t>
      </w:r>
      <w:r w:rsidR="00440D6D" w:rsidRPr="00432407">
        <w:rPr>
          <w:sz w:val="22"/>
          <w:szCs w:val="18"/>
        </w:rPr>
        <w:t xml:space="preserve">pobyty v </w:t>
      </w:r>
      <w:proofErr w:type="gramStart"/>
      <w:r w:rsidR="00440D6D" w:rsidRPr="00432407">
        <w:rPr>
          <w:sz w:val="22"/>
          <w:szCs w:val="18"/>
        </w:rPr>
        <w:t xml:space="preserve">MŠ - </w:t>
      </w:r>
      <w:r w:rsidRPr="00432407">
        <w:rPr>
          <w:sz w:val="22"/>
          <w:szCs w:val="18"/>
        </w:rPr>
        <w:t>společné</w:t>
      </w:r>
      <w:proofErr w:type="gramEnd"/>
      <w:r w:rsidRPr="00432407">
        <w:rPr>
          <w:sz w:val="22"/>
          <w:szCs w:val="18"/>
        </w:rPr>
        <w:t xml:space="preserve"> návštěvy rodičů a dětí nastupujících do MŠ – Hravé dny v MŠ</w:t>
      </w:r>
    </w:p>
    <w:p w:rsidR="00090B98" w:rsidRDefault="00090B98" w:rsidP="004937EE">
      <w:pPr>
        <w:rPr>
          <w:b/>
          <w:bCs/>
          <w:sz w:val="22"/>
          <w:szCs w:val="18"/>
        </w:rPr>
      </w:pPr>
    </w:p>
    <w:p w:rsidR="00090B98" w:rsidRDefault="00090B98" w:rsidP="004937EE">
      <w:pPr>
        <w:rPr>
          <w:b/>
          <w:bCs/>
          <w:sz w:val="22"/>
          <w:szCs w:val="18"/>
        </w:rPr>
      </w:pPr>
    </w:p>
    <w:p w:rsidR="00090B98" w:rsidRDefault="00090B98" w:rsidP="004937EE">
      <w:pPr>
        <w:rPr>
          <w:b/>
          <w:bCs/>
          <w:sz w:val="22"/>
          <w:szCs w:val="18"/>
        </w:rPr>
      </w:pPr>
    </w:p>
    <w:p w:rsidR="00090B98" w:rsidRDefault="00090B98" w:rsidP="004937EE">
      <w:pPr>
        <w:rPr>
          <w:b/>
          <w:bCs/>
          <w:sz w:val="22"/>
          <w:szCs w:val="18"/>
        </w:rPr>
      </w:pPr>
    </w:p>
    <w:p w:rsidR="00090B98" w:rsidRDefault="00090B98" w:rsidP="004937EE">
      <w:pPr>
        <w:rPr>
          <w:b/>
          <w:bCs/>
          <w:sz w:val="22"/>
          <w:szCs w:val="18"/>
        </w:rPr>
      </w:pPr>
    </w:p>
    <w:p w:rsidR="006E4457" w:rsidRPr="00432407" w:rsidRDefault="006E4457" w:rsidP="004937EE">
      <w:pPr>
        <w:rPr>
          <w:b/>
          <w:bCs/>
          <w:sz w:val="22"/>
          <w:szCs w:val="18"/>
        </w:rPr>
      </w:pPr>
      <w:proofErr w:type="spellStart"/>
      <w:r w:rsidRPr="00432407">
        <w:rPr>
          <w:b/>
          <w:bCs/>
          <w:sz w:val="22"/>
          <w:szCs w:val="18"/>
        </w:rPr>
        <w:lastRenderedPageBreak/>
        <w:t>III.Režim</w:t>
      </w:r>
      <w:proofErr w:type="spellEnd"/>
      <w:r w:rsidRPr="00432407">
        <w:rPr>
          <w:b/>
          <w:bCs/>
          <w:sz w:val="22"/>
          <w:szCs w:val="18"/>
        </w:rPr>
        <w:t xml:space="preserve"> dne </w:t>
      </w:r>
    </w:p>
    <w:p w:rsidR="006E4457" w:rsidRPr="00432407" w:rsidRDefault="006E4457" w:rsidP="004937EE">
      <w:pPr>
        <w:pStyle w:val="Zhlav"/>
        <w:tabs>
          <w:tab w:val="left" w:pos="708"/>
        </w:tabs>
        <w:rPr>
          <w:sz w:val="22"/>
          <w:szCs w:val="18"/>
        </w:rPr>
      </w:pPr>
    </w:p>
    <w:p w:rsidR="00440D6D" w:rsidRPr="00432407" w:rsidRDefault="006E4457" w:rsidP="004937EE">
      <w:pPr>
        <w:pStyle w:val="Zhlav"/>
        <w:tabs>
          <w:tab w:val="left" w:pos="708"/>
        </w:tabs>
        <w:rPr>
          <w:sz w:val="22"/>
          <w:szCs w:val="18"/>
        </w:rPr>
      </w:pPr>
      <w:r w:rsidRPr="00432407">
        <w:rPr>
          <w:b/>
          <w:bCs/>
          <w:sz w:val="22"/>
          <w:szCs w:val="18"/>
        </w:rPr>
        <w:t xml:space="preserve">Provoz školy týkající se aktivit určených dětem </w:t>
      </w:r>
    </w:p>
    <w:p w:rsidR="00440D6D" w:rsidRPr="00307617" w:rsidRDefault="00440D6D" w:rsidP="004937EE">
      <w:pPr>
        <w:pStyle w:val="Zhlav"/>
        <w:tabs>
          <w:tab w:val="left" w:pos="708"/>
        </w:tabs>
        <w:rPr>
          <w:b/>
          <w:sz w:val="22"/>
          <w:szCs w:val="18"/>
        </w:rPr>
      </w:pPr>
      <w:r w:rsidRPr="00307617">
        <w:rPr>
          <w:b/>
          <w:sz w:val="22"/>
          <w:szCs w:val="18"/>
        </w:rPr>
        <w:t xml:space="preserve">MŠ Štěpánovice </w:t>
      </w:r>
      <w:r w:rsidR="00B92483">
        <w:rPr>
          <w:b/>
          <w:sz w:val="22"/>
          <w:szCs w:val="18"/>
        </w:rPr>
        <w:t>i MŠ Zvíkov</w:t>
      </w:r>
      <w:r w:rsidRPr="00307617">
        <w:rPr>
          <w:b/>
          <w:sz w:val="22"/>
          <w:szCs w:val="18"/>
        </w:rPr>
        <w:t xml:space="preserve"> 6.</w:t>
      </w:r>
      <w:r w:rsidR="00A8468E" w:rsidRPr="00307617">
        <w:rPr>
          <w:b/>
          <w:sz w:val="22"/>
          <w:szCs w:val="18"/>
        </w:rPr>
        <w:t>15</w:t>
      </w:r>
      <w:r w:rsidRPr="00307617">
        <w:rPr>
          <w:b/>
          <w:sz w:val="22"/>
          <w:szCs w:val="18"/>
        </w:rPr>
        <w:t xml:space="preserve"> hod do 16.</w:t>
      </w:r>
      <w:r w:rsidR="00A8468E" w:rsidRPr="00307617">
        <w:rPr>
          <w:b/>
          <w:sz w:val="22"/>
          <w:szCs w:val="18"/>
        </w:rPr>
        <w:t>45</w:t>
      </w:r>
      <w:r w:rsidRPr="00307617">
        <w:rPr>
          <w:b/>
          <w:sz w:val="22"/>
          <w:szCs w:val="18"/>
        </w:rPr>
        <w:t xml:space="preserve"> hod</w:t>
      </w:r>
    </w:p>
    <w:p w:rsidR="00D0275F" w:rsidRDefault="00D0275F" w:rsidP="004937EE">
      <w:pPr>
        <w:pStyle w:val="Zhlav"/>
        <w:tabs>
          <w:tab w:val="left" w:pos="708"/>
        </w:tabs>
        <w:rPr>
          <w:b/>
          <w:sz w:val="22"/>
          <w:szCs w:val="18"/>
        </w:rPr>
      </w:pPr>
    </w:p>
    <w:p w:rsidR="00090B98" w:rsidRDefault="00290548" w:rsidP="00290548">
      <w:pPr>
        <w:rPr>
          <w:b/>
          <w:szCs w:val="24"/>
        </w:rPr>
      </w:pPr>
      <w:r>
        <w:rPr>
          <w:b/>
          <w:szCs w:val="24"/>
        </w:rPr>
        <w:t xml:space="preserve">  </w:t>
      </w:r>
    </w:p>
    <w:p w:rsidR="00290548" w:rsidRPr="008937BB" w:rsidRDefault="00290548" w:rsidP="00290548">
      <w:pPr>
        <w:rPr>
          <w:b/>
          <w:sz w:val="28"/>
          <w:szCs w:val="28"/>
        </w:rPr>
      </w:pPr>
      <w:r w:rsidRPr="008937BB">
        <w:rPr>
          <w:b/>
          <w:sz w:val="28"/>
          <w:szCs w:val="28"/>
        </w:rPr>
        <w:t>Štěpánovice</w:t>
      </w:r>
    </w:p>
    <w:p w:rsidR="00290548" w:rsidRDefault="00290548" w:rsidP="0029054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7373"/>
      </w:tblGrid>
      <w:tr w:rsidR="00290548" w:rsidRPr="00090B98" w:rsidTr="00E0343E">
        <w:tc>
          <w:tcPr>
            <w:tcW w:w="1951" w:type="dxa"/>
          </w:tcPr>
          <w:p w:rsidR="00290548" w:rsidRPr="00090B98" w:rsidRDefault="00290548" w:rsidP="00E0343E">
            <w:pPr>
              <w:rPr>
                <w:rFonts w:asciiTheme="minorHAnsi" w:hAnsiTheme="minorHAnsi" w:cstheme="minorHAnsi"/>
                <w:b/>
                <w:szCs w:val="24"/>
              </w:rPr>
            </w:pPr>
            <w:r w:rsidRPr="00090B98">
              <w:rPr>
                <w:rFonts w:asciiTheme="minorHAnsi" w:hAnsiTheme="minorHAnsi" w:cstheme="minorHAnsi"/>
                <w:b/>
                <w:szCs w:val="24"/>
              </w:rPr>
              <w:t>6.15 – 8.00</w:t>
            </w:r>
          </w:p>
        </w:tc>
        <w:tc>
          <w:tcPr>
            <w:tcW w:w="7544" w:type="dxa"/>
          </w:tcPr>
          <w:p w:rsidR="00290548" w:rsidRPr="00090B98" w:rsidRDefault="00290548" w:rsidP="00E0343E">
            <w:pPr>
              <w:rPr>
                <w:rFonts w:asciiTheme="minorHAnsi" w:hAnsiTheme="minorHAnsi" w:cstheme="minorHAnsi"/>
                <w:szCs w:val="24"/>
              </w:rPr>
            </w:pPr>
            <w:r w:rsidRPr="00090B98">
              <w:rPr>
                <w:rFonts w:asciiTheme="minorHAnsi" w:hAnsiTheme="minorHAnsi" w:cstheme="minorHAnsi"/>
                <w:szCs w:val="24"/>
              </w:rPr>
              <w:t>Příchod dětí do mateřské školy, předávání dětí pedagogickým pracovnicím, volné spontánní zájmové aktivity,</w:t>
            </w:r>
            <w:r w:rsidRPr="00090B98">
              <w:rPr>
                <w:rFonts w:asciiTheme="minorHAnsi" w:hAnsiTheme="minorHAnsi" w:cstheme="minorHAnsi"/>
                <w:szCs w:val="28"/>
                <w:lang w:eastAsia="en-US"/>
              </w:rPr>
              <w:t xml:space="preserve"> individuální činnost učitelky s jednotlivci</w:t>
            </w:r>
          </w:p>
        </w:tc>
      </w:tr>
      <w:tr w:rsidR="00290548" w:rsidRPr="00090B98" w:rsidTr="00E0343E">
        <w:tc>
          <w:tcPr>
            <w:tcW w:w="1951" w:type="dxa"/>
          </w:tcPr>
          <w:p w:rsidR="00290548" w:rsidRPr="00090B98" w:rsidRDefault="00290548" w:rsidP="00E0343E">
            <w:pPr>
              <w:rPr>
                <w:rFonts w:asciiTheme="minorHAnsi" w:hAnsiTheme="minorHAnsi" w:cstheme="minorHAnsi"/>
                <w:b/>
                <w:szCs w:val="24"/>
              </w:rPr>
            </w:pPr>
            <w:r w:rsidRPr="00090B98">
              <w:rPr>
                <w:rFonts w:asciiTheme="minorHAnsi" w:hAnsiTheme="minorHAnsi" w:cstheme="minorHAnsi"/>
                <w:b/>
                <w:szCs w:val="24"/>
              </w:rPr>
              <w:t>8.00 - 8.20</w:t>
            </w:r>
          </w:p>
          <w:p w:rsidR="00290548" w:rsidRPr="00090B98" w:rsidRDefault="00290548" w:rsidP="00E0343E">
            <w:pPr>
              <w:rPr>
                <w:rFonts w:asciiTheme="minorHAnsi" w:hAnsiTheme="minorHAnsi" w:cstheme="minorHAnsi"/>
                <w:b/>
                <w:szCs w:val="24"/>
              </w:rPr>
            </w:pPr>
            <w:r w:rsidRPr="00090B98">
              <w:rPr>
                <w:rFonts w:asciiTheme="minorHAnsi" w:hAnsiTheme="minorHAnsi" w:cstheme="minorHAnsi"/>
                <w:b/>
                <w:szCs w:val="24"/>
              </w:rPr>
              <w:t>8.20 – 8.40</w:t>
            </w:r>
          </w:p>
          <w:p w:rsidR="00290548" w:rsidRPr="00090B98" w:rsidRDefault="00290548" w:rsidP="00E0343E">
            <w:pPr>
              <w:rPr>
                <w:rFonts w:asciiTheme="minorHAnsi" w:hAnsiTheme="minorHAnsi" w:cstheme="minorHAnsi"/>
                <w:b/>
                <w:szCs w:val="24"/>
              </w:rPr>
            </w:pPr>
            <w:r w:rsidRPr="00090B98">
              <w:rPr>
                <w:rFonts w:asciiTheme="minorHAnsi" w:hAnsiTheme="minorHAnsi" w:cstheme="minorHAnsi"/>
                <w:b/>
                <w:szCs w:val="24"/>
              </w:rPr>
              <w:t>8.40 – 9.00</w:t>
            </w:r>
          </w:p>
        </w:tc>
        <w:tc>
          <w:tcPr>
            <w:tcW w:w="7544" w:type="dxa"/>
          </w:tcPr>
          <w:p w:rsidR="00290548" w:rsidRPr="00090B98" w:rsidRDefault="00290548" w:rsidP="00E0343E">
            <w:pPr>
              <w:rPr>
                <w:rFonts w:asciiTheme="minorHAnsi" w:hAnsiTheme="minorHAnsi" w:cstheme="minorHAnsi"/>
                <w:szCs w:val="24"/>
              </w:rPr>
            </w:pPr>
            <w:r w:rsidRPr="00090B98">
              <w:rPr>
                <w:rFonts w:asciiTheme="minorHAnsi" w:hAnsiTheme="minorHAnsi" w:cstheme="minorHAnsi"/>
                <w:szCs w:val="24"/>
              </w:rPr>
              <w:t xml:space="preserve">Pohybové aktivity, spontánní činnosti </w:t>
            </w:r>
          </w:p>
          <w:p w:rsidR="00290548" w:rsidRPr="00090B98" w:rsidRDefault="00290548" w:rsidP="00E0343E">
            <w:pPr>
              <w:rPr>
                <w:rFonts w:asciiTheme="minorHAnsi" w:hAnsiTheme="minorHAnsi" w:cstheme="minorHAnsi"/>
                <w:szCs w:val="24"/>
              </w:rPr>
            </w:pPr>
            <w:r w:rsidRPr="00090B98">
              <w:rPr>
                <w:rFonts w:asciiTheme="minorHAnsi" w:hAnsiTheme="minorHAnsi" w:cstheme="minorHAnsi"/>
                <w:lang w:eastAsia="en-US"/>
              </w:rPr>
              <w:t>Ranní rozcvička</w:t>
            </w:r>
          </w:p>
          <w:p w:rsidR="00290548" w:rsidRPr="00090B98" w:rsidRDefault="00290548" w:rsidP="00E0343E">
            <w:pPr>
              <w:rPr>
                <w:rFonts w:asciiTheme="minorHAnsi" w:hAnsiTheme="minorHAnsi" w:cstheme="minorHAnsi"/>
                <w:szCs w:val="24"/>
              </w:rPr>
            </w:pPr>
            <w:r w:rsidRPr="00090B98">
              <w:rPr>
                <w:rFonts w:asciiTheme="minorHAnsi" w:hAnsiTheme="minorHAnsi" w:cstheme="minorHAnsi"/>
                <w:szCs w:val="24"/>
              </w:rPr>
              <w:t>Osobní hygiena, dopolední svačina</w:t>
            </w:r>
          </w:p>
        </w:tc>
      </w:tr>
      <w:tr w:rsidR="00290548" w:rsidRPr="00090B98" w:rsidTr="00E0343E">
        <w:tc>
          <w:tcPr>
            <w:tcW w:w="1951" w:type="dxa"/>
          </w:tcPr>
          <w:p w:rsidR="00290548" w:rsidRPr="00090B98" w:rsidRDefault="00290548" w:rsidP="00E0343E">
            <w:pPr>
              <w:rPr>
                <w:rFonts w:asciiTheme="minorHAnsi" w:hAnsiTheme="minorHAnsi" w:cstheme="minorHAnsi"/>
                <w:b/>
                <w:szCs w:val="24"/>
              </w:rPr>
            </w:pPr>
            <w:r w:rsidRPr="00090B98">
              <w:rPr>
                <w:rFonts w:asciiTheme="minorHAnsi" w:hAnsiTheme="minorHAnsi" w:cstheme="minorHAnsi"/>
                <w:b/>
                <w:szCs w:val="24"/>
              </w:rPr>
              <w:t xml:space="preserve">9.00 </w:t>
            </w:r>
            <w:proofErr w:type="gramStart"/>
            <w:r w:rsidR="00090B98" w:rsidRPr="00090B98">
              <w:rPr>
                <w:rFonts w:asciiTheme="minorHAnsi" w:hAnsiTheme="minorHAnsi" w:cstheme="minorHAnsi"/>
                <w:b/>
                <w:szCs w:val="24"/>
              </w:rPr>
              <w:t>-</w:t>
            </w:r>
            <w:r w:rsidRPr="00090B98">
              <w:rPr>
                <w:rFonts w:asciiTheme="minorHAnsi" w:hAnsiTheme="minorHAnsi" w:cstheme="minorHAnsi"/>
                <w:b/>
                <w:szCs w:val="24"/>
              </w:rPr>
              <w:t xml:space="preserve">  9.</w:t>
            </w:r>
            <w:proofErr w:type="gramEnd"/>
            <w:r w:rsidRPr="00090B98">
              <w:rPr>
                <w:rFonts w:asciiTheme="minorHAnsi" w:hAnsiTheme="minorHAnsi" w:cstheme="minorHAnsi"/>
                <w:b/>
                <w:szCs w:val="24"/>
              </w:rPr>
              <w:t>30</w:t>
            </w:r>
          </w:p>
        </w:tc>
        <w:tc>
          <w:tcPr>
            <w:tcW w:w="7544" w:type="dxa"/>
          </w:tcPr>
          <w:p w:rsidR="00290548" w:rsidRPr="00090B98" w:rsidRDefault="00290548" w:rsidP="00E0343E">
            <w:pPr>
              <w:rPr>
                <w:rFonts w:asciiTheme="minorHAnsi" w:hAnsiTheme="minorHAnsi" w:cstheme="minorHAnsi"/>
                <w:szCs w:val="24"/>
              </w:rPr>
            </w:pPr>
            <w:r w:rsidRPr="00090B98">
              <w:rPr>
                <w:rFonts w:asciiTheme="minorHAnsi" w:hAnsiTheme="minorHAnsi" w:cstheme="minorHAnsi"/>
                <w:szCs w:val="24"/>
              </w:rPr>
              <w:t>Volné činnosti a aktivity dětí řízené pedagogickými pracovníky</w:t>
            </w:r>
          </w:p>
          <w:p w:rsidR="00290548" w:rsidRPr="00090B98" w:rsidRDefault="00290548" w:rsidP="00E0343E">
            <w:pPr>
              <w:rPr>
                <w:rFonts w:asciiTheme="minorHAnsi" w:hAnsiTheme="minorHAnsi" w:cstheme="minorHAnsi"/>
                <w:szCs w:val="24"/>
              </w:rPr>
            </w:pPr>
            <w:r w:rsidRPr="00090B98">
              <w:rPr>
                <w:rFonts w:asciiTheme="minorHAnsi" w:hAnsiTheme="minorHAnsi" w:cstheme="minorHAnsi"/>
                <w:szCs w:val="24"/>
              </w:rPr>
              <w:t>zaměřené především na hry a zájmovou činnost, řízené aktivity</w:t>
            </w:r>
          </w:p>
          <w:p w:rsidR="00290548" w:rsidRPr="00090B98" w:rsidRDefault="00290548" w:rsidP="00E0343E">
            <w:pPr>
              <w:rPr>
                <w:rFonts w:asciiTheme="minorHAnsi" w:hAnsiTheme="minorHAnsi" w:cstheme="minorHAnsi"/>
                <w:szCs w:val="24"/>
              </w:rPr>
            </w:pPr>
            <w:r w:rsidRPr="00090B98">
              <w:rPr>
                <w:rFonts w:asciiTheme="minorHAnsi" w:hAnsiTheme="minorHAnsi" w:cstheme="minorHAnsi"/>
                <w:szCs w:val="28"/>
                <w:lang w:eastAsia="en-US"/>
              </w:rPr>
              <w:t xml:space="preserve">individuální činnost učitelky se skupinou dětí (předškoláci, děti s určitou vadou řeči apod.) </w:t>
            </w:r>
          </w:p>
        </w:tc>
      </w:tr>
      <w:tr w:rsidR="00290548" w:rsidRPr="00090B98" w:rsidTr="00E0343E">
        <w:tc>
          <w:tcPr>
            <w:tcW w:w="1951" w:type="dxa"/>
          </w:tcPr>
          <w:p w:rsidR="00290548" w:rsidRPr="00090B98" w:rsidRDefault="00290548" w:rsidP="00E0343E">
            <w:pPr>
              <w:rPr>
                <w:rFonts w:asciiTheme="minorHAnsi" w:hAnsiTheme="minorHAnsi" w:cstheme="minorHAnsi"/>
                <w:b/>
                <w:szCs w:val="24"/>
              </w:rPr>
            </w:pPr>
            <w:r w:rsidRPr="00090B98">
              <w:rPr>
                <w:rFonts w:asciiTheme="minorHAnsi" w:hAnsiTheme="minorHAnsi" w:cstheme="minorHAnsi"/>
                <w:b/>
                <w:szCs w:val="24"/>
              </w:rPr>
              <w:t xml:space="preserve">9.30 -11.30    </w:t>
            </w:r>
          </w:p>
        </w:tc>
        <w:tc>
          <w:tcPr>
            <w:tcW w:w="7544" w:type="dxa"/>
          </w:tcPr>
          <w:p w:rsidR="00290548" w:rsidRPr="00090B98" w:rsidRDefault="00290548" w:rsidP="00E0343E">
            <w:pPr>
              <w:rPr>
                <w:rFonts w:asciiTheme="minorHAnsi" w:hAnsiTheme="minorHAnsi" w:cstheme="minorHAnsi"/>
                <w:szCs w:val="24"/>
              </w:rPr>
            </w:pPr>
            <w:r w:rsidRPr="00090B98">
              <w:rPr>
                <w:rFonts w:asciiTheme="minorHAnsi" w:hAnsiTheme="minorHAnsi" w:cstheme="minorHAnsi"/>
                <w:szCs w:val="24"/>
              </w:rPr>
              <w:t>Osobní hygiena, příprava na pobyt venku, pobyt dětí venku, příp. náhradní činnost</w:t>
            </w:r>
          </w:p>
        </w:tc>
      </w:tr>
      <w:tr w:rsidR="00290548" w:rsidRPr="00090B98" w:rsidTr="00E0343E">
        <w:tc>
          <w:tcPr>
            <w:tcW w:w="1951" w:type="dxa"/>
          </w:tcPr>
          <w:p w:rsidR="00290548" w:rsidRPr="00090B98" w:rsidRDefault="00290548" w:rsidP="00E0343E">
            <w:pPr>
              <w:rPr>
                <w:rFonts w:asciiTheme="minorHAnsi" w:hAnsiTheme="minorHAnsi" w:cstheme="minorHAnsi"/>
                <w:b/>
                <w:szCs w:val="24"/>
              </w:rPr>
            </w:pPr>
            <w:r w:rsidRPr="00090B98">
              <w:rPr>
                <w:rFonts w:asciiTheme="minorHAnsi" w:hAnsiTheme="minorHAnsi" w:cstheme="minorHAnsi"/>
                <w:b/>
                <w:szCs w:val="24"/>
              </w:rPr>
              <w:t>11.30 -12.15</w:t>
            </w:r>
          </w:p>
        </w:tc>
        <w:tc>
          <w:tcPr>
            <w:tcW w:w="7544" w:type="dxa"/>
          </w:tcPr>
          <w:p w:rsidR="00290548" w:rsidRPr="00090B98" w:rsidRDefault="00290548" w:rsidP="00E0343E">
            <w:pPr>
              <w:rPr>
                <w:rFonts w:asciiTheme="minorHAnsi" w:hAnsiTheme="minorHAnsi" w:cstheme="minorHAnsi"/>
                <w:szCs w:val="24"/>
              </w:rPr>
            </w:pPr>
            <w:r w:rsidRPr="00090B98">
              <w:rPr>
                <w:rFonts w:asciiTheme="minorHAnsi" w:hAnsiTheme="minorHAnsi" w:cstheme="minorHAnsi"/>
                <w:szCs w:val="24"/>
              </w:rPr>
              <w:t>Oběd a osobní hygiena dětí</w:t>
            </w:r>
          </w:p>
        </w:tc>
      </w:tr>
      <w:tr w:rsidR="00290548" w:rsidRPr="00090B98" w:rsidTr="00E0343E">
        <w:tc>
          <w:tcPr>
            <w:tcW w:w="1951" w:type="dxa"/>
          </w:tcPr>
          <w:p w:rsidR="00290548" w:rsidRPr="00090B98" w:rsidRDefault="00290548" w:rsidP="00E0343E">
            <w:pPr>
              <w:rPr>
                <w:rFonts w:asciiTheme="minorHAnsi" w:hAnsiTheme="minorHAnsi" w:cstheme="minorHAnsi"/>
                <w:b/>
                <w:szCs w:val="24"/>
              </w:rPr>
            </w:pPr>
            <w:r w:rsidRPr="00090B98">
              <w:rPr>
                <w:rFonts w:asciiTheme="minorHAnsi" w:hAnsiTheme="minorHAnsi" w:cstheme="minorHAnsi"/>
                <w:b/>
                <w:szCs w:val="24"/>
              </w:rPr>
              <w:t>12.15 -14.00</w:t>
            </w:r>
          </w:p>
        </w:tc>
        <w:tc>
          <w:tcPr>
            <w:tcW w:w="7544" w:type="dxa"/>
          </w:tcPr>
          <w:p w:rsidR="00290548" w:rsidRPr="00090B98" w:rsidRDefault="00290548" w:rsidP="00E0343E">
            <w:pPr>
              <w:rPr>
                <w:rFonts w:asciiTheme="minorHAnsi" w:hAnsiTheme="minorHAnsi" w:cstheme="minorHAnsi"/>
                <w:szCs w:val="24"/>
              </w:rPr>
            </w:pPr>
            <w:r w:rsidRPr="00090B98">
              <w:rPr>
                <w:rFonts w:asciiTheme="minorHAnsi" w:hAnsiTheme="minorHAnsi" w:cstheme="minorHAnsi"/>
                <w:szCs w:val="24"/>
              </w:rPr>
              <w:t>Spánek a odpočinek dětí respektující rozdílné potřeby dětí</w:t>
            </w:r>
          </w:p>
        </w:tc>
      </w:tr>
      <w:tr w:rsidR="00290548" w:rsidRPr="00090B98" w:rsidTr="00E0343E">
        <w:tc>
          <w:tcPr>
            <w:tcW w:w="1951" w:type="dxa"/>
          </w:tcPr>
          <w:p w:rsidR="00290548" w:rsidRPr="00090B98" w:rsidRDefault="00290548" w:rsidP="00E0343E">
            <w:pPr>
              <w:rPr>
                <w:rFonts w:asciiTheme="minorHAnsi" w:hAnsiTheme="minorHAnsi" w:cstheme="minorHAnsi"/>
                <w:b/>
                <w:szCs w:val="24"/>
              </w:rPr>
            </w:pPr>
            <w:r w:rsidRPr="00090B98">
              <w:rPr>
                <w:rFonts w:asciiTheme="minorHAnsi" w:hAnsiTheme="minorHAnsi" w:cstheme="minorHAnsi"/>
                <w:b/>
                <w:szCs w:val="24"/>
              </w:rPr>
              <w:t>14.00 -14.30</w:t>
            </w:r>
          </w:p>
        </w:tc>
        <w:tc>
          <w:tcPr>
            <w:tcW w:w="7544" w:type="dxa"/>
          </w:tcPr>
          <w:p w:rsidR="00290548" w:rsidRPr="00090B98" w:rsidRDefault="00290548" w:rsidP="00E0343E">
            <w:pPr>
              <w:rPr>
                <w:rFonts w:asciiTheme="minorHAnsi" w:hAnsiTheme="minorHAnsi" w:cstheme="minorHAnsi"/>
                <w:szCs w:val="24"/>
              </w:rPr>
            </w:pPr>
            <w:r w:rsidRPr="00090B98">
              <w:rPr>
                <w:rFonts w:asciiTheme="minorHAnsi" w:hAnsiTheme="minorHAnsi" w:cstheme="minorHAnsi"/>
                <w:szCs w:val="24"/>
              </w:rPr>
              <w:t>Odpolední svačina, osobní hygiena</w:t>
            </w:r>
          </w:p>
        </w:tc>
      </w:tr>
      <w:tr w:rsidR="00290548" w:rsidRPr="00090B98" w:rsidTr="00E0343E">
        <w:tc>
          <w:tcPr>
            <w:tcW w:w="1951" w:type="dxa"/>
          </w:tcPr>
          <w:p w:rsidR="00290548" w:rsidRPr="00090B98" w:rsidRDefault="00290548" w:rsidP="00E0343E">
            <w:pPr>
              <w:rPr>
                <w:rFonts w:asciiTheme="minorHAnsi" w:hAnsiTheme="minorHAnsi" w:cstheme="minorHAnsi"/>
                <w:b/>
                <w:szCs w:val="24"/>
              </w:rPr>
            </w:pPr>
            <w:r w:rsidRPr="00090B98">
              <w:rPr>
                <w:rFonts w:asciiTheme="minorHAnsi" w:hAnsiTheme="minorHAnsi" w:cstheme="minorHAnsi"/>
                <w:b/>
                <w:szCs w:val="24"/>
              </w:rPr>
              <w:t>14.30 -16.45</w:t>
            </w:r>
          </w:p>
        </w:tc>
        <w:tc>
          <w:tcPr>
            <w:tcW w:w="7544" w:type="dxa"/>
          </w:tcPr>
          <w:p w:rsidR="00290548" w:rsidRPr="00090B98" w:rsidRDefault="00290548" w:rsidP="00E0343E">
            <w:pPr>
              <w:rPr>
                <w:rFonts w:asciiTheme="minorHAnsi" w:hAnsiTheme="minorHAnsi" w:cstheme="minorHAnsi"/>
                <w:szCs w:val="24"/>
              </w:rPr>
            </w:pPr>
            <w:r w:rsidRPr="00090B98">
              <w:rPr>
                <w:rFonts w:asciiTheme="minorHAnsi" w:hAnsiTheme="minorHAnsi" w:cstheme="minorHAnsi"/>
                <w:szCs w:val="24"/>
              </w:rPr>
              <w:t>Volné činnosti a aktivity dětí řízené pedagogickými pracovníky</w:t>
            </w:r>
          </w:p>
          <w:p w:rsidR="00290548" w:rsidRPr="00090B98" w:rsidRDefault="00290548" w:rsidP="00E0343E">
            <w:pPr>
              <w:rPr>
                <w:rFonts w:asciiTheme="minorHAnsi" w:hAnsiTheme="minorHAnsi" w:cstheme="minorHAnsi"/>
                <w:szCs w:val="24"/>
              </w:rPr>
            </w:pPr>
            <w:r w:rsidRPr="00090B98">
              <w:rPr>
                <w:rFonts w:asciiTheme="minorHAnsi" w:hAnsiTheme="minorHAnsi" w:cstheme="minorHAnsi"/>
                <w:szCs w:val="24"/>
              </w:rPr>
              <w:t>zaměřené především na hry, zájmové činnosti a pohybové aktivity dětí, v případě pěkného počasí mohou probíhat na zahradě mateřské školy,</w:t>
            </w:r>
            <w:r w:rsidRPr="00090B98">
              <w:rPr>
                <w:rFonts w:asciiTheme="minorHAnsi" w:hAnsiTheme="minorHAnsi" w:cstheme="minorHAnsi"/>
                <w:szCs w:val="28"/>
                <w:lang w:eastAsia="en-US"/>
              </w:rPr>
              <w:t xml:space="preserve"> individuální činnost učitelky s jednotlivci</w:t>
            </w:r>
          </w:p>
        </w:tc>
      </w:tr>
    </w:tbl>
    <w:p w:rsidR="00290548" w:rsidRPr="00090B98" w:rsidRDefault="00290548" w:rsidP="00290548">
      <w:pPr>
        <w:rPr>
          <w:rFonts w:asciiTheme="minorHAnsi" w:hAnsiTheme="minorHAnsi" w:cstheme="minorHAnsi"/>
          <w:b/>
          <w:szCs w:val="24"/>
        </w:rPr>
      </w:pPr>
    </w:p>
    <w:p w:rsidR="00090B98" w:rsidRPr="00090B98" w:rsidRDefault="00090B98" w:rsidP="00290548">
      <w:pPr>
        <w:rPr>
          <w:rFonts w:asciiTheme="minorHAnsi" w:hAnsiTheme="minorHAnsi" w:cstheme="minorHAnsi"/>
          <w:b/>
          <w:sz w:val="28"/>
          <w:szCs w:val="28"/>
        </w:rPr>
      </w:pPr>
    </w:p>
    <w:p w:rsidR="00290548" w:rsidRPr="00090B98" w:rsidRDefault="00290548" w:rsidP="00290548">
      <w:pPr>
        <w:rPr>
          <w:rFonts w:asciiTheme="minorHAnsi" w:hAnsiTheme="minorHAnsi" w:cstheme="minorHAnsi"/>
          <w:b/>
          <w:sz w:val="28"/>
          <w:szCs w:val="28"/>
        </w:rPr>
      </w:pPr>
      <w:r w:rsidRPr="00090B98">
        <w:rPr>
          <w:rFonts w:asciiTheme="minorHAnsi" w:hAnsiTheme="minorHAnsi" w:cstheme="minorHAnsi"/>
          <w:b/>
          <w:sz w:val="28"/>
          <w:szCs w:val="28"/>
        </w:rPr>
        <w:t>MŠ Zvíkov</w:t>
      </w:r>
    </w:p>
    <w:p w:rsidR="00290548" w:rsidRPr="00090B98" w:rsidRDefault="00290548" w:rsidP="00290548">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7373"/>
      </w:tblGrid>
      <w:tr w:rsidR="00290548" w:rsidRPr="00090B98" w:rsidTr="00E0343E">
        <w:tc>
          <w:tcPr>
            <w:tcW w:w="1951" w:type="dxa"/>
            <w:tcBorders>
              <w:top w:val="single" w:sz="4" w:space="0" w:color="auto"/>
              <w:left w:val="single" w:sz="4" w:space="0" w:color="auto"/>
              <w:bottom w:val="single" w:sz="4" w:space="0" w:color="auto"/>
              <w:right w:val="single" w:sz="4" w:space="0" w:color="auto"/>
            </w:tcBorders>
            <w:hideMark/>
          </w:tcPr>
          <w:p w:rsidR="00290548" w:rsidRPr="00090B98" w:rsidRDefault="00290548" w:rsidP="00E0343E">
            <w:pPr>
              <w:spacing w:line="276" w:lineRule="auto"/>
              <w:rPr>
                <w:rFonts w:asciiTheme="minorHAnsi" w:hAnsiTheme="minorHAnsi" w:cstheme="minorHAnsi"/>
                <w:b/>
                <w:lang w:eastAsia="en-US"/>
              </w:rPr>
            </w:pPr>
            <w:r w:rsidRPr="00090B98">
              <w:rPr>
                <w:rFonts w:asciiTheme="minorHAnsi" w:hAnsiTheme="minorHAnsi" w:cstheme="minorHAnsi"/>
                <w:b/>
                <w:lang w:eastAsia="en-US"/>
              </w:rPr>
              <w:t>6.15 – 8.00</w:t>
            </w:r>
          </w:p>
        </w:tc>
        <w:tc>
          <w:tcPr>
            <w:tcW w:w="7544" w:type="dxa"/>
            <w:tcBorders>
              <w:top w:val="single" w:sz="4" w:space="0" w:color="auto"/>
              <w:left w:val="single" w:sz="4" w:space="0" w:color="auto"/>
              <w:bottom w:val="single" w:sz="4" w:space="0" w:color="auto"/>
              <w:right w:val="single" w:sz="4" w:space="0" w:color="auto"/>
            </w:tcBorders>
            <w:hideMark/>
          </w:tcPr>
          <w:p w:rsidR="00290548" w:rsidRPr="00090B98" w:rsidRDefault="00290548" w:rsidP="00090B98">
            <w:pPr>
              <w:rPr>
                <w:rFonts w:asciiTheme="minorHAnsi" w:hAnsiTheme="minorHAnsi" w:cstheme="minorHAnsi"/>
                <w:szCs w:val="24"/>
              </w:rPr>
            </w:pPr>
            <w:r w:rsidRPr="00090B98">
              <w:rPr>
                <w:rFonts w:asciiTheme="minorHAnsi" w:hAnsiTheme="minorHAnsi" w:cstheme="minorHAnsi"/>
                <w:lang w:eastAsia="en-US"/>
              </w:rPr>
              <w:t>Příchod dětí do mateřské školy, předávání dětí pedagogickým pracovnicím,</w:t>
            </w:r>
            <w:r w:rsidRPr="00090B98">
              <w:rPr>
                <w:rFonts w:asciiTheme="minorHAnsi" w:hAnsiTheme="minorHAnsi" w:cstheme="minorHAnsi"/>
                <w:color w:val="FF0000"/>
                <w:szCs w:val="28"/>
                <w:lang w:eastAsia="en-US"/>
              </w:rPr>
              <w:t xml:space="preserve"> </w:t>
            </w:r>
            <w:r w:rsidRPr="00090B98">
              <w:rPr>
                <w:rFonts w:asciiTheme="minorHAnsi" w:hAnsiTheme="minorHAnsi" w:cstheme="minorHAnsi"/>
                <w:szCs w:val="24"/>
              </w:rPr>
              <w:t>volné spontánní zájmové aktivity,</w:t>
            </w:r>
            <w:r w:rsidR="00090B98" w:rsidRPr="00090B98">
              <w:rPr>
                <w:rFonts w:asciiTheme="minorHAnsi" w:hAnsiTheme="minorHAnsi" w:cstheme="minorHAnsi"/>
                <w:szCs w:val="24"/>
              </w:rPr>
              <w:t xml:space="preserve"> </w:t>
            </w:r>
            <w:r w:rsidRPr="00090B98">
              <w:rPr>
                <w:rFonts w:asciiTheme="minorHAnsi" w:hAnsiTheme="minorHAnsi" w:cstheme="minorHAnsi"/>
                <w:szCs w:val="28"/>
                <w:lang w:eastAsia="en-US"/>
              </w:rPr>
              <w:t xml:space="preserve">individuální činnost učitelky s jednotlivci </w:t>
            </w:r>
          </w:p>
        </w:tc>
      </w:tr>
      <w:tr w:rsidR="00290548" w:rsidRPr="00090B98" w:rsidTr="00E0343E">
        <w:tc>
          <w:tcPr>
            <w:tcW w:w="1951" w:type="dxa"/>
            <w:tcBorders>
              <w:top w:val="single" w:sz="4" w:space="0" w:color="auto"/>
              <w:left w:val="single" w:sz="4" w:space="0" w:color="auto"/>
              <w:bottom w:val="single" w:sz="4" w:space="0" w:color="auto"/>
              <w:right w:val="single" w:sz="4" w:space="0" w:color="auto"/>
            </w:tcBorders>
            <w:hideMark/>
          </w:tcPr>
          <w:p w:rsidR="00290548" w:rsidRPr="00090B98" w:rsidRDefault="00290548" w:rsidP="00E0343E">
            <w:pPr>
              <w:rPr>
                <w:rFonts w:asciiTheme="minorHAnsi" w:hAnsiTheme="minorHAnsi" w:cstheme="minorHAnsi"/>
                <w:b/>
              </w:rPr>
            </w:pPr>
            <w:r w:rsidRPr="00090B98">
              <w:rPr>
                <w:rFonts w:asciiTheme="minorHAnsi" w:hAnsiTheme="minorHAnsi" w:cstheme="minorHAnsi"/>
                <w:b/>
              </w:rPr>
              <w:t>8.00 - 8.30</w:t>
            </w:r>
          </w:p>
          <w:p w:rsidR="00290548" w:rsidRPr="00090B98" w:rsidRDefault="00290548" w:rsidP="00E0343E">
            <w:pPr>
              <w:rPr>
                <w:rFonts w:asciiTheme="minorHAnsi" w:hAnsiTheme="minorHAnsi" w:cstheme="minorHAnsi"/>
                <w:b/>
              </w:rPr>
            </w:pPr>
            <w:r w:rsidRPr="00090B98">
              <w:rPr>
                <w:rFonts w:asciiTheme="minorHAnsi" w:hAnsiTheme="minorHAnsi" w:cstheme="minorHAnsi"/>
                <w:b/>
              </w:rPr>
              <w:t>8.30 – 8.50</w:t>
            </w:r>
          </w:p>
          <w:p w:rsidR="00290548" w:rsidRPr="00090B98" w:rsidRDefault="00290548" w:rsidP="00E0343E">
            <w:pPr>
              <w:rPr>
                <w:rFonts w:asciiTheme="minorHAnsi" w:hAnsiTheme="minorHAnsi" w:cstheme="minorHAnsi"/>
                <w:b/>
              </w:rPr>
            </w:pPr>
            <w:r w:rsidRPr="00090B98">
              <w:rPr>
                <w:rFonts w:asciiTheme="minorHAnsi" w:hAnsiTheme="minorHAnsi" w:cstheme="minorHAnsi"/>
                <w:b/>
              </w:rPr>
              <w:t>8.50 – 9.15</w:t>
            </w:r>
          </w:p>
        </w:tc>
        <w:tc>
          <w:tcPr>
            <w:tcW w:w="7544" w:type="dxa"/>
            <w:tcBorders>
              <w:top w:val="single" w:sz="4" w:space="0" w:color="auto"/>
              <w:left w:val="single" w:sz="4" w:space="0" w:color="auto"/>
              <w:bottom w:val="single" w:sz="4" w:space="0" w:color="auto"/>
              <w:right w:val="single" w:sz="4" w:space="0" w:color="auto"/>
            </w:tcBorders>
            <w:hideMark/>
          </w:tcPr>
          <w:p w:rsidR="00290548" w:rsidRPr="00090B98" w:rsidRDefault="00290548" w:rsidP="00E0343E">
            <w:pPr>
              <w:spacing w:line="276" w:lineRule="auto"/>
              <w:rPr>
                <w:rFonts w:asciiTheme="minorHAnsi" w:hAnsiTheme="minorHAnsi" w:cstheme="minorHAnsi"/>
                <w:lang w:eastAsia="en-US"/>
              </w:rPr>
            </w:pPr>
            <w:r w:rsidRPr="00090B98">
              <w:rPr>
                <w:rFonts w:asciiTheme="minorHAnsi" w:hAnsiTheme="minorHAnsi" w:cstheme="minorHAnsi"/>
                <w:lang w:eastAsia="en-US"/>
              </w:rPr>
              <w:t>Pohybové aktivity, spontánní činnosti</w:t>
            </w:r>
          </w:p>
          <w:p w:rsidR="00290548" w:rsidRPr="00090B98" w:rsidRDefault="00290548" w:rsidP="00E0343E">
            <w:pPr>
              <w:spacing w:line="276" w:lineRule="auto"/>
              <w:rPr>
                <w:rFonts w:asciiTheme="minorHAnsi" w:hAnsiTheme="minorHAnsi" w:cstheme="minorHAnsi"/>
                <w:lang w:eastAsia="en-US"/>
              </w:rPr>
            </w:pPr>
            <w:r w:rsidRPr="00090B98">
              <w:rPr>
                <w:rFonts w:asciiTheme="minorHAnsi" w:hAnsiTheme="minorHAnsi" w:cstheme="minorHAnsi"/>
                <w:lang w:eastAsia="en-US"/>
              </w:rPr>
              <w:t>Ranní rozcvička</w:t>
            </w:r>
          </w:p>
          <w:p w:rsidR="00290548" w:rsidRPr="00090B98" w:rsidRDefault="00290548" w:rsidP="00E0343E">
            <w:pPr>
              <w:spacing w:line="276" w:lineRule="auto"/>
              <w:rPr>
                <w:rFonts w:asciiTheme="minorHAnsi" w:hAnsiTheme="minorHAnsi" w:cstheme="minorHAnsi"/>
                <w:lang w:eastAsia="en-US"/>
              </w:rPr>
            </w:pPr>
            <w:r w:rsidRPr="00090B98">
              <w:rPr>
                <w:rFonts w:asciiTheme="minorHAnsi" w:hAnsiTheme="minorHAnsi" w:cstheme="minorHAnsi"/>
                <w:lang w:eastAsia="en-US"/>
              </w:rPr>
              <w:t>Osobní hygiena, dopolední svačina</w:t>
            </w:r>
          </w:p>
        </w:tc>
      </w:tr>
      <w:tr w:rsidR="00290548" w:rsidRPr="00090B98" w:rsidTr="00E0343E">
        <w:tc>
          <w:tcPr>
            <w:tcW w:w="1951" w:type="dxa"/>
            <w:tcBorders>
              <w:top w:val="single" w:sz="4" w:space="0" w:color="auto"/>
              <w:left w:val="single" w:sz="4" w:space="0" w:color="auto"/>
              <w:bottom w:val="single" w:sz="4" w:space="0" w:color="auto"/>
              <w:right w:val="single" w:sz="4" w:space="0" w:color="auto"/>
            </w:tcBorders>
            <w:hideMark/>
          </w:tcPr>
          <w:p w:rsidR="00290548" w:rsidRPr="00090B98" w:rsidRDefault="00290548" w:rsidP="00E0343E">
            <w:pPr>
              <w:spacing w:line="276" w:lineRule="auto"/>
              <w:rPr>
                <w:rFonts w:asciiTheme="minorHAnsi" w:hAnsiTheme="minorHAnsi" w:cstheme="minorHAnsi"/>
                <w:b/>
                <w:lang w:eastAsia="en-US"/>
              </w:rPr>
            </w:pPr>
            <w:r w:rsidRPr="00090B98">
              <w:rPr>
                <w:rFonts w:asciiTheme="minorHAnsi" w:hAnsiTheme="minorHAnsi" w:cstheme="minorHAnsi"/>
                <w:b/>
                <w:lang w:eastAsia="en-US"/>
              </w:rPr>
              <w:t xml:space="preserve">9.15 </w:t>
            </w:r>
            <w:proofErr w:type="gramStart"/>
            <w:r w:rsidRPr="00090B98">
              <w:rPr>
                <w:rFonts w:asciiTheme="minorHAnsi" w:hAnsiTheme="minorHAnsi" w:cstheme="minorHAnsi"/>
                <w:b/>
                <w:lang w:eastAsia="en-US"/>
              </w:rPr>
              <w:t>-  9.</w:t>
            </w:r>
            <w:proofErr w:type="gramEnd"/>
            <w:r w:rsidRPr="00090B98">
              <w:rPr>
                <w:rFonts w:asciiTheme="minorHAnsi" w:hAnsiTheme="minorHAnsi" w:cstheme="minorHAnsi"/>
                <w:b/>
                <w:lang w:eastAsia="en-US"/>
              </w:rPr>
              <w:t>45</w:t>
            </w:r>
          </w:p>
        </w:tc>
        <w:tc>
          <w:tcPr>
            <w:tcW w:w="7544" w:type="dxa"/>
            <w:tcBorders>
              <w:top w:val="single" w:sz="4" w:space="0" w:color="auto"/>
              <w:left w:val="single" w:sz="4" w:space="0" w:color="auto"/>
              <w:bottom w:val="single" w:sz="4" w:space="0" w:color="auto"/>
              <w:right w:val="single" w:sz="4" w:space="0" w:color="auto"/>
            </w:tcBorders>
            <w:hideMark/>
          </w:tcPr>
          <w:p w:rsidR="00290548" w:rsidRPr="00090B98" w:rsidRDefault="00290548" w:rsidP="00E0343E">
            <w:pPr>
              <w:spacing w:line="276" w:lineRule="auto"/>
              <w:rPr>
                <w:rFonts w:asciiTheme="minorHAnsi" w:hAnsiTheme="minorHAnsi" w:cstheme="minorHAnsi"/>
                <w:lang w:eastAsia="en-US"/>
              </w:rPr>
            </w:pPr>
            <w:r w:rsidRPr="00090B98">
              <w:rPr>
                <w:rFonts w:asciiTheme="minorHAnsi" w:hAnsiTheme="minorHAnsi" w:cstheme="minorHAnsi"/>
                <w:lang w:eastAsia="en-US"/>
              </w:rPr>
              <w:t>Volné činnosti a aktivity dětí řízené pedagogickými pracovníky</w:t>
            </w:r>
          </w:p>
          <w:p w:rsidR="00290548" w:rsidRPr="00090B98" w:rsidRDefault="00290548" w:rsidP="00E0343E">
            <w:pPr>
              <w:spacing w:line="276" w:lineRule="auto"/>
              <w:rPr>
                <w:rFonts w:asciiTheme="minorHAnsi" w:hAnsiTheme="minorHAnsi" w:cstheme="minorHAnsi"/>
                <w:lang w:eastAsia="en-US"/>
              </w:rPr>
            </w:pPr>
            <w:r w:rsidRPr="00090B98">
              <w:rPr>
                <w:rFonts w:asciiTheme="minorHAnsi" w:hAnsiTheme="minorHAnsi" w:cstheme="minorHAnsi"/>
                <w:lang w:eastAsia="en-US"/>
              </w:rPr>
              <w:t>zaměřené především na hry a zájmovou činnost, řízené aktivity,</w:t>
            </w:r>
            <w:r w:rsidRPr="00090B98">
              <w:rPr>
                <w:rFonts w:asciiTheme="minorHAnsi" w:hAnsiTheme="minorHAnsi" w:cstheme="minorHAnsi"/>
                <w:szCs w:val="28"/>
                <w:lang w:eastAsia="en-US"/>
              </w:rPr>
              <w:t xml:space="preserve"> individuální činnost učitelky se skupinou dětí (předškoláci, děti s určitou vadou řeči apod.) </w:t>
            </w:r>
          </w:p>
        </w:tc>
      </w:tr>
      <w:tr w:rsidR="00290548" w:rsidRPr="00090B98" w:rsidTr="00E0343E">
        <w:tc>
          <w:tcPr>
            <w:tcW w:w="1951" w:type="dxa"/>
            <w:tcBorders>
              <w:top w:val="single" w:sz="4" w:space="0" w:color="auto"/>
              <w:left w:val="single" w:sz="4" w:space="0" w:color="auto"/>
              <w:bottom w:val="single" w:sz="4" w:space="0" w:color="auto"/>
              <w:right w:val="single" w:sz="4" w:space="0" w:color="auto"/>
            </w:tcBorders>
            <w:hideMark/>
          </w:tcPr>
          <w:p w:rsidR="00290548" w:rsidRPr="00090B98" w:rsidRDefault="00290548" w:rsidP="00E0343E">
            <w:pPr>
              <w:spacing w:line="276" w:lineRule="auto"/>
              <w:rPr>
                <w:rFonts w:asciiTheme="minorHAnsi" w:hAnsiTheme="minorHAnsi" w:cstheme="minorHAnsi"/>
                <w:b/>
                <w:lang w:eastAsia="en-US"/>
              </w:rPr>
            </w:pPr>
            <w:r w:rsidRPr="00090B98">
              <w:rPr>
                <w:rFonts w:asciiTheme="minorHAnsi" w:hAnsiTheme="minorHAnsi" w:cstheme="minorHAnsi"/>
                <w:b/>
                <w:lang w:eastAsia="en-US"/>
              </w:rPr>
              <w:t xml:space="preserve">9.45 -11.45    </w:t>
            </w:r>
          </w:p>
        </w:tc>
        <w:tc>
          <w:tcPr>
            <w:tcW w:w="7544" w:type="dxa"/>
            <w:tcBorders>
              <w:top w:val="single" w:sz="4" w:space="0" w:color="auto"/>
              <w:left w:val="single" w:sz="4" w:space="0" w:color="auto"/>
              <w:bottom w:val="single" w:sz="4" w:space="0" w:color="auto"/>
              <w:right w:val="single" w:sz="4" w:space="0" w:color="auto"/>
            </w:tcBorders>
            <w:hideMark/>
          </w:tcPr>
          <w:p w:rsidR="00290548" w:rsidRPr="00090B98" w:rsidRDefault="00290548" w:rsidP="00E0343E">
            <w:pPr>
              <w:spacing w:line="276" w:lineRule="auto"/>
              <w:rPr>
                <w:rFonts w:asciiTheme="minorHAnsi" w:hAnsiTheme="minorHAnsi" w:cstheme="minorHAnsi"/>
                <w:lang w:eastAsia="en-US"/>
              </w:rPr>
            </w:pPr>
            <w:r w:rsidRPr="00090B98">
              <w:rPr>
                <w:rFonts w:asciiTheme="minorHAnsi" w:hAnsiTheme="minorHAnsi" w:cstheme="minorHAnsi"/>
                <w:lang w:eastAsia="en-US"/>
              </w:rPr>
              <w:t>Osobní hygiena, příprava na pobyt venku, pobyt dětí venku, příp. náhradní činnost</w:t>
            </w:r>
          </w:p>
        </w:tc>
      </w:tr>
      <w:tr w:rsidR="00290548" w:rsidRPr="00090B98" w:rsidTr="00E0343E">
        <w:tc>
          <w:tcPr>
            <w:tcW w:w="1951" w:type="dxa"/>
            <w:tcBorders>
              <w:top w:val="single" w:sz="4" w:space="0" w:color="auto"/>
              <w:left w:val="single" w:sz="4" w:space="0" w:color="auto"/>
              <w:bottom w:val="single" w:sz="4" w:space="0" w:color="auto"/>
              <w:right w:val="single" w:sz="4" w:space="0" w:color="auto"/>
            </w:tcBorders>
            <w:hideMark/>
          </w:tcPr>
          <w:p w:rsidR="00290548" w:rsidRPr="00090B98" w:rsidRDefault="00290548" w:rsidP="00E0343E">
            <w:pPr>
              <w:spacing w:line="276" w:lineRule="auto"/>
              <w:rPr>
                <w:rFonts w:asciiTheme="minorHAnsi" w:hAnsiTheme="minorHAnsi" w:cstheme="minorHAnsi"/>
                <w:b/>
                <w:lang w:eastAsia="en-US"/>
              </w:rPr>
            </w:pPr>
            <w:r w:rsidRPr="00090B98">
              <w:rPr>
                <w:rFonts w:asciiTheme="minorHAnsi" w:hAnsiTheme="minorHAnsi" w:cstheme="minorHAnsi"/>
                <w:b/>
                <w:lang w:eastAsia="en-US"/>
              </w:rPr>
              <w:t>11.45 -12.30</w:t>
            </w:r>
          </w:p>
        </w:tc>
        <w:tc>
          <w:tcPr>
            <w:tcW w:w="7544" w:type="dxa"/>
            <w:tcBorders>
              <w:top w:val="single" w:sz="4" w:space="0" w:color="auto"/>
              <w:left w:val="single" w:sz="4" w:space="0" w:color="auto"/>
              <w:bottom w:val="single" w:sz="4" w:space="0" w:color="auto"/>
              <w:right w:val="single" w:sz="4" w:space="0" w:color="auto"/>
            </w:tcBorders>
            <w:hideMark/>
          </w:tcPr>
          <w:p w:rsidR="00290548" w:rsidRPr="00090B98" w:rsidRDefault="00290548" w:rsidP="00E0343E">
            <w:pPr>
              <w:spacing w:line="276" w:lineRule="auto"/>
              <w:rPr>
                <w:rFonts w:asciiTheme="minorHAnsi" w:hAnsiTheme="minorHAnsi" w:cstheme="minorHAnsi"/>
                <w:lang w:eastAsia="en-US"/>
              </w:rPr>
            </w:pPr>
            <w:r w:rsidRPr="00090B98">
              <w:rPr>
                <w:rFonts w:asciiTheme="minorHAnsi" w:hAnsiTheme="minorHAnsi" w:cstheme="minorHAnsi"/>
                <w:lang w:eastAsia="en-US"/>
              </w:rPr>
              <w:t>Oběd a osobní hygiena dětí</w:t>
            </w:r>
          </w:p>
        </w:tc>
      </w:tr>
      <w:tr w:rsidR="00290548" w:rsidRPr="00090B98" w:rsidTr="00E0343E">
        <w:tc>
          <w:tcPr>
            <w:tcW w:w="1951" w:type="dxa"/>
            <w:tcBorders>
              <w:top w:val="single" w:sz="4" w:space="0" w:color="auto"/>
              <w:left w:val="single" w:sz="4" w:space="0" w:color="auto"/>
              <w:bottom w:val="single" w:sz="4" w:space="0" w:color="auto"/>
              <w:right w:val="single" w:sz="4" w:space="0" w:color="auto"/>
            </w:tcBorders>
            <w:hideMark/>
          </w:tcPr>
          <w:p w:rsidR="00290548" w:rsidRPr="00090B98" w:rsidRDefault="00290548" w:rsidP="00E0343E">
            <w:pPr>
              <w:spacing w:line="276" w:lineRule="auto"/>
              <w:rPr>
                <w:rFonts w:asciiTheme="minorHAnsi" w:hAnsiTheme="minorHAnsi" w:cstheme="minorHAnsi"/>
                <w:b/>
                <w:lang w:eastAsia="en-US"/>
              </w:rPr>
            </w:pPr>
            <w:r w:rsidRPr="00090B98">
              <w:rPr>
                <w:rFonts w:asciiTheme="minorHAnsi" w:hAnsiTheme="minorHAnsi" w:cstheme="minorHAnsi"/>
                <w:b/>
                <w:lang w:eastAsia="en-US"/>
              </w:rPr>
              <w:t>12.30 -14.00</w:t>
            </w:r>
          </w:p>
        </w:tc>
        <w:tc>
          <w:tcPr>
            <w:tcW w:w="7544" w:type="dxa"/>
            <w:tcBorders>
              <w:top w:val="single" w:sz="4" w:space="0" w:color="auto"/>
              <w:left w:val="single" w:sz="4" w:space="0" w:color="auto"/>
              <w:bottom w:val="single" w:sz="4" w:space="0" w:color="auto"/>
              <w:right w:val="single" w:sz="4" w:space="0" w:color="auto"/>
            </w:tcBorders>
            <w:hideMark/>
          </w:tcPr>
          <w:p w:rsidR="00290548" w:rsidRPr="00090B98" w:rsidRDefault="00290548" w:rsidP="00E0343E">
            <w:pPr>
              <w:spacing w:line="276" w:lineRule="auto"/>
              <w:rPr>
                <w:rFonts w:asciiTheme="minorHAnsi" w:hAnsiTheme="minorHAnsi" w:cstheme="minorHAnsi"/>
                <w:lang w:eastAsia="en-US"/>
              </w:rPr>
            </w:pPr>
            <w:r w:rsidRPr="00090B98">
              <w:rPr>
                <w:rFonts w:asciiTheme="minorHAnsi" w:hAnsiTheme="minorHAnsi" w:cstheme="minorHAnsi"/>
                <w:lang w:eastAsia="en-US"/>
              </w:rPr>
              <w:t>Spánek a odpočinek dětí respektující rozdílné potřeby dětí</w:t>
            </w:r>
          </w:p>
        </w:tc>
      </w:tr>
      <w:tr w:rsidR="00290548" w:rsidRPr="00090B98" w:rsidTr="00E0343E">
        <w:tc>
          <w:tcPr>
            <w:tcW w:w="1951" w:type="dxa"/>
            <w:tcBorders>
              <w:top w:val="single" w:sz="4" w:space="0" w:color="auto"/>
              <w:left w:val="single" w:sz="4" w:space="0" w:color="auto"/>
              <w:bottom w:val="single" w:sz="4" w:space="0" w:color="auto"/>
              <w:right w:val="single" w:sz="4" w:space="0" w:color="auto"/>
            </w:tcBorders>
            <w:hideMark/>
          </w:tcPr>
          <w:p w:rsidR="00290548" w:rsidRPr="00090B98" w:rsidRDefault="00290548" w:rsidP="00E0343E">
            <w:pPr>
              <w:spacing w:line="276" w:lineRule="auto"/>
              <w:rPr>
                <w:rFonts w:asciiTheme="minorHAnsi" w:hAnsiTheme="minorHAnsi" w:cstheme="minorHAnsi"/>
                <w:b/>
                <w:lang w:eastAsia="en-US"/>
              </w:rPr>
            </w:pPr>
            <w:r w:rsidRPr="00090B98">
              <w:rPr>
                <w:rFonts w:asciiTheme="minorHAnsi" w:hAnsiTheme="minorHAnsi" w:cstheme="minorHAnsi"/>
                <w:b/>
                <w:lang w:eastAsia="en-US"/>
              </w:rPr>
              <w:t>14.00 -14.30</w:t>
            </w:r>
          </w:p>
        </w:tc>
        <w:tc>
          <w:tcPr>
            <w:tcW w:w="7544" w:type="dxa"/>
            <w:tcBorders>
              <w:top w:val="single" w:sz="4" w:space="0" w:color="auto"/>
              <w:left w:val="single" w:sz="4" w:space="0" w:color="auto"/>
              <w:bottom w:val="single" w:sz="4" w:space="0" w:color="auto"/>
              <w:right w:val="single" w:sz="4" w:space="0" w:color="auto"/>
            </w:tcBorders>
            <w:hideMark/>
          </w:tcPr>
          <w:p w:rsidR="00290548" w:rsidRPr="00090B98" w:rsidRDefault="00290548" w:rsidP="00E0343E">
            <w:pPr>
              <w:spacing w:line="276" w:lineRule="auto"/>
              <w:rPr>
                <w:rFonts w:asciiTheme="minorHAnsi" w:hAnsiTheme="minorHAnsi" w:cstheme="minorHAnsi"/>
                <w:lang w:eastAsia="en-US"/>
              </w:rPr>
            </w:pPr>
            <w:r w:rsidRPr="00090B98">
              <w:rPr>
                <w:rFonts w:asciiTheme="minorHAnsi" w:hAnsiTheme="minorHAnsi" w:cstheme="minorHAnsi"/>
                <w:lang w:eastAsia="en-US"/>
              </w:rPr>
              <w:t>Odpolední svačina, osobní hygiena</w:t>
            </w:r>
          </w:p>
        </w:tc>
      </w:tr>
      <w:tr w:rsidR="00290548" w:rsidRPr="00090B98" w:rsidTr="00E0343E">
        <w:tc>
          <w:tcPr>
            <w:tcW w:w="1951" w:type="dxa"/>
            <w:tcBorders>
              <w:top w:val="single" w:sz="4" w:space="0" w:color="auto"/>
              <w:left w:val="single" w:sz="4" w:space="0" w:color="auto"/>
              <w:bottom w:val="single" w:sz="4" w:space="0" w:color="auto"/>
              <w:right w:val="single" w:sz="4" w:space="0" w:color="auto"/>
            </w:tcBorders>
            <w:hideMark/>
          </w:tcPr>
          <w:p w:rsidR="00290548" w:rsidRPr="00090B98" w:rsidRDefault="00290548" w:rsidP="00E0343E">
            <w:pPr>
              <w:spacing w:line="276" w:lineRule="auto"/>
              <w:rPr>
                <w:rFonts w:asciiTheme="minorHAnsi" w:hAnsiTheme="minorHAnsi" w:cstheme="minorHAnsi"/>
                <w:b/>
                <w:lang w:eastAsia="en-US"/>
              </w:rPr>
            </w:pPr>
            <w:r w:rsidRPr="00090B98">
              <w:rPr>
                <w:rFonts w:asciiTheme="minorHAnsi" w:hAnsiTheme="minorHAnsi" w:cstheme="minorHAnsi"/>
                <w:b/>
                <w:lang w:eastAsia="en-US"/>
              </w:rPr>
              <w:t>14.30 -16.45</w:t>
            </w:r>
          </w:p>
        </w:tc>
        <w:tc>
          <w:tcPr>
            <w:tcW w:w="7544" w:type="dxa"/>
            <w:tcBorders>
              <w:top w:val="single" w:sz="4" w:space="0" w:color="auto"/>
              <w:left w:val="single" w:sz="4" w:space="0" w:color="auto"/>
              <w:bottom w:val="single" w:sz="4" w:space="0" w:color="auto"/>
              <w:right w:val="single" w:sz="4" w:space="0" w:color="auto"/>
            </w:tcBorders>
            <w:hideMark/>
          </w:tcPr>
          <w:p w:rsidR="00290548" w:rsidRPr="00090B98" w:rsidRDefault="00290548" w:rsidP="00E0343E">
            <w:pPr>
              <w:spacing w:line="276" w:lineRule="auto"/>
              <w:rPr>
                <w:rFonts w:asciiTheme="minorHAnsi" w:hAnsiTheme="minorHAnsi" w:cstheme="minorHAnsi"/>
                <w:lang w:eastAsia="en-US"/>
              </w:rPr>
            </w:pPr>
            <w:r w:rsidRPr="00090B98">
              <w:rPr>
                <w:rFonts w:asciiTheme="minorHAnsi" w:hAnsiTheme="minorHAnsi" w:cstheme="minorHAnsi"/>
                <w:lang w:eastAsia="en-US"/>
              </w:rPr>
              <w:t>Volné činnosti a aktivity dětí řízené pedagogickými pracovníky</w:t>
            </w:r>
          </w:p>
          <w:p w:rsidR="00290548" w:rsidRPr="00090B98" w:rsidRDefault="00290548" w:rsidP="00E0343E">
            <w:pPr>
              <w:spacing w:line="276" w:lineRule="auto"/>
              <w:rPr>
                <w:rFonts w:asciiTheme="minorHAnsi" w:hAnsiTheme="minorHAnsi" w:cstheme="minorHAnsi"/>
                <w:i/>
                <w:lang w:eastAsia="en-US"/>
              </w:rPr>
            </w:pPr>
            <w:r w:rsidRPr="00090B98">
              <w:rPr>
                <w:rFonts w:asciiTheme="minorHAnsi" w:hAnsiTheme="minorHAnsi" w:cstheme="minorHAnsi"/>
                <w:lang w:eastAsia="en-US"/>
              </w:rPr>
              <w:t>zaměřené především na hry, zájmové činnosti a pohybové aktivity dětí, v případě pěkného počasí mohou probíhat na zahradě mateřské školy,</w:t>
            </w:r>
            <w:r w:rsidRPr="00090B98">
              <w:rPr>
                <w:rFonts w:asciiTheme="minorHAnsi" w:hAnsiTheme="minorHAnsi" w:cstheme="minorHAnsi"/>
                <w:szCs w:val="28"/>
                <w:lang w:eastAsia="en-US"/>
              </w:rPr>
              <w:t xml:space="preserve"> individuální činnost učitelky s jednotlivci</w:t>
            </w:r>
          </w:p>
        </w:tc>
      </w:tr>
    </w:tbl>
    <w:p w:rsidR="00290548" w:rsidRDefault="00290548" w:rsidP="004937EE">
      <w:pPr>
        <w:pStyle w:val="Zhlav"/>
        <w:tabs>
          <w:tab w:val="left" w:pos="708"/>
        </w:tabs>
        <w:rPr>
          <w:b/>
          <w:sz w:val="22"/>
          <w:szCs w:val="18"/>
          <w:u w:val="single"/>
        </w:rPr>
      </w:pPr>
    </w:p>
    <w:p w:rsidR="00090B98" w:rsidRDefault="00090B98" w:rsidP="004937EE">
      <w:pPr>
        <w:pStyle w:val="Zhlav"/>
        <w:tabs>
          <w:tab w:val="left" w:pos="708"/>
        </w:tabs>
        <w:rPr>
          <w:b/>
          <w:sz w:val="22"/>
          <w:szCs w:val="18"/>
          <w:u w:val="single"/>
        </w:rPr>
      </w:pPr>
    </w:p>
    <w:p w:rsidR="00090B98" w:rsidRDefault="00090B98" w:rsidP="004937EE">
      <w:pPr>
        <w:pStyle w:val="Zhlav"/>
        <w:tabs>
          <w:tab w:val="left" w:pos="708"/>
        </w:tabs>
        <w:rPr>
          <w:b/>
          <w:sz w:val="22"/>
          <w:szCs w:val="18"/>
          <w:u w:val="single"/>
        </w:rPr>
      </w:pPr>
    </w:p>
    <w:p w:rsidR="00090B98" w:rsidRDefault="00090B98" w:rsidP="004937EE">
      <w:pPr>
        <w:pStyle w:val="Zhlav"/>
        <w:tabs>
          <w:tab w:val="left" w:pos="708"/>
        </w:tabs>
        <w:rPr>
          <w:b/>
          <w:sz w:val="22"/>
          <w:szCs w:val="18"/>
          <w:u w:val="single"/>
        </w:rPr>
      </w:pPr>
    </w:p>
    <w:p w:rsidR="00090B98" w:rsidRDefault="00090B98" w:rsidP="004937EE">
      <w:pPr>
        <w:pStyle w:val="Zhlav"/>
        <w:tabs>
          <w:tab w:val="left" w:pos="708"/>
        </w:tabs>
        <w:rPr>
          <w:b/>
          <w:sz w:val="22"/>
          <w:szCs w:val="18"/>
          <w:u w:val="single"/>
        </w:rPr>
      </w:pPr>
    </w:p>
    <w:p w:rsidR="00090B98" w:rsidRDefault="00090B98" w:rsidP="004937EE">
      <w:pPr>
        <w:pStyle w:val="Zhlav"/>
        <w:tabs>
          <w:tab w:val="left" w:pos="708"/>
        </w:tabs>
        <w:rPr>
          <w:b/>
          <w:sz w:val="22"/>
          <w:szCs w:val="18"/>
          <w:u w:val="single"/>
        </w:rPr>
      </w:pPr>
    </w:p>
    <w:p w:rsidR="00090B98" w:rsidRDefault="00090B98" w:rsidP="004937EE">
      <w:pPr>
        <w:pStyle w:val="Zhlav"/>
        <w:tabs>
          <w:tab w:val="left" w:pos="708"/>
        </w:tabs>
        <w:rPr>
          <w:b/>
          <w:sz w:val="22"/>
          <w:szCs w:val="18"/>
          <w:u w:val="single"/>
        </w:rPr>
      </w:pPr>
    </w:p>
    <w:p w:rsidR="00090B98" w:rsidRDefault="00090B98" w:rsidP="004937EE">
      <w:pPr>
        <w:pStyle w:val="Zhlav"/>
        <w:tabs>
          <w:tab w:val="left" w:pos="708"/>
        </w:tabs>
        <w:rPr>
          <w:b/>
          <w:sz w:val="22"/>
          <w:szCs w:val="18"/>
          <w:u w:val="single"/>
        </w:rPr>
      </w:pPr>
    </w:p>
    <w:p w:rsidR="006E4457" w:rsidRDefault="006E4457" w:rsidP="004937EE">
      <w:pPr>
        <w:pStyle w:val="Zhlav"/>
        <w:tabs>
          <w:tab w:val="left" w:pos="708"/>
        </w:tabs>
        <w:rPr>
          <w:b/>
          <w:sz w:val="22"/>
          <w:szCs w:val="18"/>
        </w:rPr>
      </w:pPr>
      <w:r w:rsidRPr="00307617">
        <w:rPr>
          <w:b/>
          <w:sz w:val="22"/>
          <w:szCs w:val="18"/>
          <w:u w:val="single"/>
        </w:rPr>
        <w:lastRenderedPageBreak/>
        <w:t>Pobyt venku</w:t>
      </w:r>
      <w:r w:rsidRPr="00307617">
        <w:rPr>
          <w:b/>
          <w:sz w:val="22"/>
          <w:szCs w:val="18"/>
        </w:rPr>
        <w:t xml:space="preserve"> </w:t>
      </w:r>
    </w:p>
    <w:p w:rsidR="00290548" w:rsidRPr="00307617" w:rsidRDefault="00290548" w:rsidP="004937EE">
      <w:pPr>
        <w:pStyle w:val="Zhlav"/>
        <w:tabs>
          <w:tab w:val="left" w:pos="708"/>
        </w:tabs>
        <w:rPr>
          <w:b/>
          <w:sz w:val="22"/>
          <w:szCs w:val="18"/>
        </w:rPr>
      </w:pPr>
    </w:p>
    <w:p w:rsidR="00290548" w:rsidRDefault="00ED521A" w:rsidP="00290548">
      <w:pPr>
        <w:ind w:firstLine="336"/>
        <w:rPr>
          <w:sz w:val="22"/>
          <w:szCs w:val="18"/>
        </w:rPr>
      </w:pPr>
      <w:r w:rsidRPr="00432407">
        <w:rPr>
          <w:sz w:val="22"/>
          <w:szCs w:val="18"/>
        </w:rPr>
        <w:t>1. MŠ Štěpánovice</w:t>
      </w:r>
      <w:r w:rsidR="00307617">
        <w:rPr>
          <w:sz w:val="22"/>
          <w:szCs w:val="18"/>
        </w:rPr>
        <w:t xml:space="preserve"> </w:t>
      </w:r>
      <w:r w:rsidRPr="00432407">
        <w:rPr>
          <w:sz w:val="22"/>
          <w:szCs w:val="18"/>
        </w:rPr>
        <w:t>- 9.30hod – 11.30</w:t>
      </w:r>
      <w:r w:rsidR="00204E10" w:rsidRPr="00432407">
        <w:rPr>
          <w:sz w:val="22"/>
          <w:szCs w:val="18"/>
        </w:rPr>
        <w:t xml:space="preserve"> </w:t>
      </w:r>
      <w:r w:rsidRPr="00432407">
        <w:rPr>
          <w:sz w:val="22"/>
          <w:szCs w:val="18"/>
        </w:rPr>
        <w:t xml:space="preserve">hod, pobyt venku </w:t>
      </w:r>
      <w:r w:rsidR="00290548" w:rsidRPr="00290548">
        <w:rPr>
          <w:sz w:val="24"/>
          <w:szCs w:val="24"/>
        </w:rPr>
        <w:t>po maximální možnou dobu</w:t>
      </w:r>
      <w:r w:rsidR="00290548" w:rsidRPr="006C48CB">
        <w:t>.</w:t>
      </w:r>
      <w:r w:rsidRPr="00432407">
        <w:rPr>
          <w:sz w:val="22"/>
          <w:szCs w:val="18"/>
        </w:rPr>
        <w:t xml:space="preserve">, školní </w:t>
      </w:r>
      <w:r w:rsidR="00290548">
        <w:rPr>
          <w:sz w:val="22"/>
          <w:szCs w:val="18"/>
        </w:rPr>
        <w:t xml:space="preserve">  </w:t>
      </w:r>
    </w:p>
    <w:p w:rsidR="006E4457" w:rsidRDefault="00ED521A" w:rsidP="00290548">
      <w:pPr>
        <w:ind w:firstLine="336"/>
        <w:rPr>
          <w:sz w:val="22"/>
          <w:szCs w:val="18"/>
        </w:rPr>
      </w:pPr>
      <w:r w:rsidRPr="00432407">
        <w:rPr>
          <w:sz w:val="22"/>
          <w:szCs w:val="18"/>
        </w:rPr>
        <w:t>zahrada</w:t>
      </w:r>
      <w:r w:rsidR="00290548">
        <w:rPr>
          <w:sz w:val="22"/>
          <w:szCs w:val="18"/>
        </w:rPr>
        <w:t>,</w:t>
      </w:r>
      <w:r w:rsidR="00307617">
        <w:rPr>
          <w:sz w:val="22"/>
          <w:szCs w:val="18"/>
        </w:rPr>
        <w:t xml:space="preserve"> </w:t>
      </w:r>
      <w:r w:rsidRPr="00432407">
        <w:rPr>
          <w:sz w:val="22"/>
          <w:szCs w:val="18"/>
        </w:rPr>
        <w:t xml:space="preserve">školní hřiště, </w:t>
      </w:r>
      <w:r w:rsidR="00307617">
        <w:rPr>
          <w:sz w:val="22"/>
          <w:szCs w:val="18"/>
        </w:rPr>
        <w:t>f</w:t>
      </w:r>
      <w:r w:rsidRPr="00432407">
        <w:rPr>
          <w:sz w:val="22"/>
          <w:szCs w:val="18"/>
        </w:rPr>
        <w:t>otbalové hřiště, sokolovna, obecní hřiště, blízké okolí školy</w:t>
      </w:r>
    </w:p>
    <w:p w:rsidR="00290548" w:rsidRPr="00432407" w:rsidRDefault="00290548" w:rsidP="00290548">
      <w:pPr>
        <w:ind w:firstLine="336"/>
        <w:rPr>
          <w:sz w:val="22"/>
          <w:szCs w:val="18"/>
        </w:rPr>
      </w:pPr>
    </w:p>
    <w:p w:rsidR="00290548" w:rsidRDefault="00ED521A" w:rsidP="00290548">
      <w:pPr>
        <w:ind w:firstLine="336"/>
        <w:rPr>
          <w:sz w:val="22"/>
          <w:szCs w:val="18"/>
        </w:rPr>
      </w:pPr>
      <w:r w:rsidRPr="00432407">
        <w:rPr>
          <w:sz w:val="22"/>
          <w:szCs w:val="18"/>
        </w:rPr>
        <w:t>2. MŠ Zvíkov – 9.45 hod – 11.45 hod, po</w:t>
      </w:r>
      <w:r w:rsidR="00290548">
        <w:rPr>
          <w:sz w:val="22"/>
          <w:szCs w:val="18"/>
        </w:rPr>
        <w:t xml:space="preserve">byt </w:t>
      </w:r>
      <w:r w:rsidR="00290548" w:rsidRPr="00290548">
        <w:rPr>
          <w:sz w:val="24"/>
          <w:szCs w:val="24"/>
        </w:rPr>
        <w:t>venku po maximální možnou dobu</w:t>
      </w:r>
      <w:r w:rsidR="00290548" w:rsidRPr="006C48CB">
        <w:t>.</w:t>
      </w:r>
      <w:r w:rsidRPr="00432407">
        <w:rPr>
          <w:sz w:val="22"/>
          <w:szCs w:val="18"/>
        </w:rPr>
        <w:t xml:space="preserve">, školní </w:t>
      </w:r>
    </w:p>
    <w:p w:rsidR="006E4457" w:rsidRDefault="00290548" w:rsidP="00290548">
      <w:pPr>
        <w:ind w:firstLine="336"/>
        <w:rPr>
          <w:sz w:val="22"/>
          <w:szCs w:val="18"/>
        </w:rPr>
      </w:pPr>
      <w:r>
        <w:rPr>
          <w:sz w:val="22"/>
          <w:szCs w:val="18"/>
        </w:rPr>
        <w:t xml:space="preserve"> </w:t>
      </w:r>
      <w:r w:rsidR="00ED521A" w:rsidRPr="00432407">
        <w:rPr>
          <w:sz w:val="22"/>
          <w:szCs w:val="18"/>
        </w:rPr>
        <w:t>zahrad</w:t>
      </w:r>
      <w:r>
        <w:rPr>
          <w:sz w:val="22"/>
          <w:szCs w:val="18"/>
        </w:rPr>
        <w:t xml:space="preserve">a, </w:t>
      </w:r>
      <w:r w:rsidR="00307617">
        <w:rPr>
          <w:sz w:val="22"/>
          <w:szCs w:val="18"/>
        </w:rPr>
        <w:t>š</w:t>
      </w:r>
      <w:r w:rsidR="00ED521A" w:rsidRPr="00432407">
        <w:rPr>
          <w:sz w:val="22"/>
          <w:szCs w:val="18"/>
        </w:rPr>
        <w:t>koln</w:t>
      </w:r>
      <w:r w:rsidR="00307617">
        <w:rPr>
          <w:sz w:val="22"/>
          <w:szCs w:val="18"/>
        </w:rPr>
        <w:t xml:space="preserve">í </w:t>
      </w:r>
      <w:r w:rsidR="00ED521A" w:rsidRPr="00432407">
        <w:rPr>
          <w:sz w:val="22"/>
          <w:szCs w:val="18"/>
        </w:rPr>
        <w:t>dvůr, obecní</w:t>
      </w:r>
      <w:r w:rsidR="00307617">
        <w:rPr>
          <w:sz w:val="22"/>
          <w:szCs w:val="18"/>
        </w:rPr>
        <w:t xml:space="preserve"> </w:t>
      </w:r>
      <w:r w:rsidR="00ED521A" w:rsidRPr="00432407">
        <w:rPr>
          <w:sz w:val="22"/>
          <w:szCs w:val="18"/>
        </w:rPr>
        <w:t>hřiště, blízké okolí školy</w:t>
      </w:r>
    </w:p>
    <w:p w:rsidR="00F2753B" w:rsidRPr="00290548" w:rsidRDefault="00F2753B" w:rsidP="00307617">
      <w:pPr>
        <w:ind w:firstLine="336"/>
        <w:rPr>
          <w:sz w:val="24"/>
          <w:szCs w:val="24"/>
        </w:rPr>
      </w:pPr>
      <w:r w:rsidRPr="00290548">
        <w:rPr>
          <w:sz w:val="22"/>
          <w:szCs w:val="18"/>
        </w:rPr>
        <w:t xml:space="preserve">(Dle nové </w:t>
      </w:r>
      <w:r w:rsidRPr="00290548">
        <w:rPr>
          <w:sz w:val="24"/>
          <w:szCs w:val="24"/>
        </w:rPr>
        <w:t>v. č. 160/2024 Sb. je v zařízeních pro výchovu a vzdělávání</w:t>
      </w:r>
    </w:p>
    <w:p w:rsidR="00F2753B" w:rsidRPr="00290548" w:rsidRDefault="00F2753B" w:rsidP="00307617">
      <w:pPr>
        <w:ind w:firstLine="336"/>
        <w:rPr>
          <w:sz w:val="22"/>
          <w:szCs w:val="18"/>
        </w:rPr>
      </w:pPr>
      <w:r w:rsidRPr="00290548">
        <w:rPr>
          <w:sz w:val="22"/>
          <w:szCs w:val="18"/>
        </w:rPr>
        <w:t xml:space="preserve">dětí předškolního věku denní doba pobytu venku po maximální možnou dobu. </w:t>
      </w:r>
    </w:p>
    <w:p w:rsidR="00F2753B" w:rsidRPr="00290548" w:rsidRDefault="00F2753B" w:rsidP="00F2753B">
      <w:pPr>
        <w:ind w:firstLine="336"/>
        <w:rPr>
          <w:sz w:val="22"/>
          <w:szCs w:val="18"/>
        </w:rPr>
      </w:pPr>
      <w:r w:rsidRPr="00290548">
        <w:rPr>
          <w:sz w:val="22"/>
          <w:szCs w:val="18"/>
        </w:rPr>
        <w:t>Doba pobytu venku se upravuje s ohledem na klimatické podmínky.)</w:t>
      </w:r>
    </w:p>
    <w:p w:rsidR="00204E10" w:rsidRPr="00432407" w:rsidRDefault="00204E10" w:rsidP="004937EE">
      <w:pPr>
        <w:rPr>
          <w:b/>
          <w:bCs/>
          <w:sz w:val="22"/>
          <w:szCs w:val="18"/>
        </w:rPr>
      </w:pPr>
    </w:p>
    <w:p w:rsidR="006E4457" w:rsidRPr="00090B98" w:rsidRDefault="006E4457" w:rsidP="00090B98">
      <w:pPr>
        <w:rPr>
          <w:b/>
          <w:bCs/>
          <w:sz w:val="22"/>
          <w:szCs w:val="18"/>
        </w:rPr>
      </w:pPr>
      <w:r w:rsidRPr="00432407">
        <w:rPr>
          <w:b/>
          <w:bCs/>
          <w:sz w:val="22"/>
          <w:szCs w:val="18"/>
        </w:rPr>
        <w:t>IV.</w:t>
      </w:r>
      <w:r w:rsidR="00090B98">
        <w:rPr>
          <w:b/>
          <w:bCs/>
          <w:sz w:val="22"/>
          <w:szCs w:val="18"/>
        </w:rPr>
        <w:t xml:space="preserve"> </w:t>
      </w:r>
      <w:r w:rsidRPr="00432407">
        <w:t xml:space="preserve">Režim stravování včetně pitného režimu  </w:t>
      </w:r>
    </w:p>
    <w:p w:rsidR="006E4457" w:rsidRPr="00432407" w:rsidRDefault="006E4457" w:rsidP="004937EE">
      <w:pPr>
        <w:pStyle w:val="Zhlav"/>
        <w:tabs>
          <w:tab w:val="left" w:pos="708"/>
        </w:tabs>
        <w:rPr>
          <w:b/>
          <w:bCs/>
          <w:sz w:val="22"/>
          <w:szCs w:val="18"/>
        </w:rPr>
      </w:pPr>
    </w:p>
    <w:p w:rsidR="006E4457" w:rsidRPr="00432407" w:rsidRDefault="006E4457" w:rsidP="004937EE">
      <w:pPr>
        <w:pStyle w:val="Zhlav"/>
        <w:tabs>
          <w:tab w:val="left" w:pos="708"/>
        </w:tabs>
        <w:rPr>
          <w:b/>
          <w:bCs/>
          <w:sz w:val="22"/>
          <w:szCs w:val="18"/>
        </w:rPr>
      </w:pPr>
      <w:r w:rsidRPr="00432407">
        <w:rPr>
          <w:b/>
          <w:bCs/>
          <w:sz w:val="22"/>
          <w:szCs w:val="18"/>
        </w:rPr>
        <w:t>Stravování</w:t>
      </w:r>
    </w:p>
    <w:p w:rsidR="006E4457" w:rsidRPr="00432407" w:rsidRDefault="006E4457" w:rsidP="004937EE">
      <w:pPr>
        <w:pStyle w:val="Zhlav"/>
        <w:tabs>
          <w:tab w:val="left" w:pos="708"/>
        </w:tabs>
        <w:rPr>
          <w:sz w:val="22"/>
          <w:szCs w:val="18"/>
        </w:rPr>
      </w:pPr>
      <w:r w:rsidRPr="00432407">
        <w:rPr>
          <w:sz w:val="22"/>
          <w:szCs w:val="18"/>
          <w:u w:val="single"/>
        </w:rPr>
        <w:t>Způsob zajištění stravování</w:t>
      </w:r>
      <w:r w:rsidR="009755B1" w:rsidRPr="00432407">
        <w:rPr>
          <w:sz w:val="22"/>
          <w:szCs w:val="18"/>
        </w:rPr>
        <w:t>: vlastní jídelna (výdejna MŠ Zvíkov)</w:t>
      </w:r>
    </w:p>
    <w:p w:rsidR="006E4457" w:rsidRPr="00432407" w:rsidRDefault="006E4457" w:rsidP="004937EE">
      <w:pPr>
        <w:pStyle w:val="Zhlav"/>
        <w:tabs>
          <w:tab w:val="left" w:pos="708"/>
        </w:tabs>
        <w:rPr>
          <w:sz w:val="22"/>
          <w:szCs w:val="18"/>
        </w:rPr>
      </w:pPr>
      <w:r w:rsidRPr="00432407">
        <w:rPr>
          <w:sz w:val="22"/>
          <w:szCs w:val="18"/>
          <w:u w:val="single"/>
        </w:rPr>
        <w:t>Doba vydávání oběda</w:t>
      </w:r>
      <w:r w:rsidRPr="00432407">
        <w:rPr>
          <w:sz w:val="22"/>
          <w:szCs w:val="18"/>
        </w:rPr>
        <w:t xml:space="preserve"> (od – do):</w:t>
      </w:r>
      <w:r w:rsidR="009755B1" w:rsidRPr="00432407">
        <w:rPr>
          <w:sz w:val="22"/>
          <w:szCs w:val="18"/>
        </w:rPr>
        <w:t xml:space="preserve"> 11.30 -12.15 hod. MŠ Štěpánovice</w:t>
      </w:r>
    </w:p>
    <w:p w:rsidR="009755B1" w:rsidRPr="00432407" w:rsidRDefault="009755B1" w:rsidP="004937EE">
      <w:pPr>
        <w:pStyle w:val="Zhlav"/>
        <w:tabs>
          <w:tab w:val="left" w:pos="708"/>
        </w:tabs>
        <w:rPr>
          <w:sz w:val="22"/>
          <w:szCs w:val="18"/>
        </w:rPr>
      </w:pPr>
      <w:r w:rsidRPr="00432407">
        <w:rPr>
          <w:sz w:val="22"/>
          <w:szCs w:val="18"/>
        </w:rPr>
        <w:t xml:space="preserve">                                                     11.45 – 12.30 hod. MŠ Zvíkov</w:t>
      </w:r>
    </w:p>
    <w:p w:rsidR="00307617" w:rsidRDefault="006E4457" w:rsidP="00307617">
      <w:pPr>
        <w:pStyle w:val="Zhlav"/>
        <w:tabs>
          <w:tab w:val="left" w:pos="708"/>
        </w:tabs>
        <w:rPr>
          <w:sz w:val="22"/>
          <w:szCs w:val="18"/>
        </w:rPr>
      </w:pPr>
      <w:r w:rsidRPr="00432407">
        <w:rPr>
          <w:b/>
          <w:bCs/>
          <w:sz w:val="22"/>
          <w:szCs w:val="18"/>
          <w:u w:val="single"/>
        </w:rPr>
        <w:t>Režim školních svačin</w:t>
      </w:r>
      <w:r w:rsidR="009755B1" w:rsidRPr="00432407">
        <w:rPr>
          <w:sz w:val="22"/>
          <w:szCs w:val="18"/>
        </w:rPr>
        <w:t>: 8.</w:t>
      </w:r>
      <w:r w:rsidR="00290548">
        <w:rPr>
          <w:sz w:val="22"/>
          <w:szCs w:val="18"/>
        </w:rPr>
        <w:t>4</w:t>
      </w:r>
      <w:r w:rsidR="009755B1" w:rsidRPr="00432407">
        <w:rPr>
          <w:sz w:val="22"/>
          <w:szCs w:val="18"/>
        </w:rPr>
        <w:t>0 - 9.00 a 14.00 – 14.30 hod. MŠ Ště</w:t>
      </w:r>
      <w:r w:rsidR="00307617">
        <w:rPr>
          <w:sz w:val="22"/>
          <w:szCs w:val="18"/>
        </w:rPr>
        <w:t>pánovice</w:t>
      </w:r>
    </w:p>
    <w:p w:rsidR="009755B1" w:rsidRPr="00432407" w:rsidRDefault="00307617" w:rsidP="00307617">
      <w:pPr>
        <w:pStyle w:val="Zhlav"/>
        <w:tabs>
          <w:tab w:val="left" w:pos="708"/>
        </w:tabs>
        <w:rPr>
          <w:sz w:val="22"/>
          <w:szCs w:val="18"/>
        </w:rPr>
      </w:pPr>
      <w:r>
        <w:rPr>
          <w:sz w:val="22"/>
          <w:szCs w:val="18"/>
        </w:rPr>
        <w:t xml:space="preserve">                                        </w:t>
      </w:r>
      <w:r w:rsidR="009755B1" w:rsidRPr="00432407">
        <w:rPr>
          <w:sz w:val="22"/>
          <w:szCs w:val="18"/>
        </w:rPr>
        <w:t>8.50 - 9.15 a 14.00 – 14.30 hod. MŠ Zvíkov</w:t>
      </w:r>
    </w:p>
    <w:p w:rsidR="006E4457" w:rsidRPr="00432407" w:rsidRDefault="006E4457" w:rsidP="004937EE">
      <w:pPr>
        <w:pStyle w:val="Zhlav"/>
        <w:tabs>
          <w:tab w:val="left" w:pos="708"/>
        </w:tabs>
        <w:rPr>
          <w:sz w:val="22"/>
          <w:szCs w:val="18"/>
        </w:rPr>
      </w:pPr>
      <w:r w:rsidRPr="00432407">
        <w:rPr>
          <w:sz w:val="22"/>
          <w:szCs w:val="18"/>
          <w:u w:val="single"/>
        </w:rPr>
        <w:t>Doba vymezená pro konzumaci oběda</w:t>
      </w:r>
      <w:r w:rsidR="009755B1" w:rsidRPr="00432407">
        <w:rPr>
          <w:sz w:val="22"/>
          <w:szCs w:val="18"/>
        </w:rPr>
        <w:t xml:space="preserve">: </w:t>
      </w:r>
      <w:r w:rsidR="00307617">
        <w:rPr>
          <w:sz w:val="22"/>
          <w:szCs w:val="18"/>
        </w:rPr>
        <w:t xml:space="preserve">cca </w:t>
      </w:r>
      <w:r w:rsidR="009755B1" w:rsidRPr="00432407">
        <w:rPr>
          <w:sz w:val="22"/>
          <w:szCs w:val="18"/>
        </w:rPr>
        <w:t>30 min</w:t>
      </w:r>
    </w:p>
    <w:p w:rsidR="006E4457" w:rsidRPr="00432407" w:rsidRDefault="006E4457" w:rsidP="004937EE">
      <w:pPr>
        <w:pStyle w:val="Zhlav"/>
        <w:tabs>
          <w:tab w:val="left" w:pos="708"/>
        </w:tabs>
        <w:rPr>
          <w:sz w:val="22"/>
          <w:szCs w:val="18"/>
        </w:rPr>
      </w:pPr>
    </w:p>
    <w:p w:rsidR="006E4457" w:rsidRPr="00432407" w:rsidRDefault="006E4457" w:rsidP="004937EE">
      <w:pPr>
        <w:pStyle w:val="Zhlav"/>
        <w:tabs>
          <w:tab w:val="left" w:pos="708"/>
        </w:tabs>
        <w:rPr>
          <w:sz w:val="22"/>
          <w:szCs w:val="18"/>
        </w:rPr>
      </w:pPr>
      <w:r w:rsidRPr="00432407">
        <w:rPr>
          <w:b/>
          <w:bCs/>
          <w:sz w:val="22"/>
          <w:szCs w:val="18"/>
        </w:rPr>
        <w:t>Pitný režim</w:t>
      </w:r>
    </w:p>
    <w:p w:rsidR="006E4457" w:rsidRPr="00432407" w:rsidRDefault="006E4457" w:rsidP="004937EE">
      <w:pPr>
        <w:pStyle w:val="Zhlav"/>
        <w:tabs>
          <w:tab w:val="left" w:pos="708"/>
        </w:tabs>
        <w:rPr>
          <w:sz w:val="22"/>
          <w:szCs w:val="18"/>
        </w:rPr>
      </w:pPr>
      <w:r w:rsidRPr="00432407">
        <w:rPr>
          <w:sz w:val="22"/>
          <w:szCs w:val="18"/>
          <w:u w:val="single"/>
        </w:rPr>
        <w:t xml:space="preserve">Zajištění pitného </w:t>
      </w:r>
      <w:proofErr w:type="gramStart"/>
      <w:r w:rsidRPr="00432407">
        <w:rPr>
          <w:sz w:val="22"/>
          <w:szCs w:val="18"/>
          <w:u w:val="single"/>
        </w:rPr>
        <w:t xml:space="preserve">režimu: </w:t>
      </w:r>
      <w:r w:rsidR="009755B1" w:rsidRPr="00432407">
        <w:rPr>
          <w:sz w:val="22"/>
          <w:szCs w:val="18"/>
        </w:rPr>
        <w:t xml:space="preserve"> školní</w:t>
      </w:r>
      <w:proofErr w:type="gramEnd"/>
      <w:r w:rsidR="009755B1" w:rsidRPr="00432407">
        <w:rPr>
          <w:sz w:val="22"/>
          <w:szCs w:val="18"/>
        </w:rPr>
        <w:t xml:space="preserve"> jídelnou</w:t>
      </w:r>
    </w:p>
    <w:p w:rsidR="006E4457" w:rsidRPr="00432407" w:rsidRDefault="006E4457" w:rsidP="004937EE">
      <w:pPr>
        <w:pStyle w:val="Zhlav"/>
        <w:tabs>
          <w:tab w:val="left" w:pos="708"/>
        </w:tabs>
        <w:rPr>
          <w:sz w:val="22"/>
          <w:szCs w:val="18"/>
        </w:rPr>
      </w:pPr>
      <w:r w:rsidRPr="00432407">
        <w:rPr>
          <w:sz w:val="22"/>
          <w:szCs w:val="18"/>
          <w:u w:val="single"/>
        </w:rPr>
        <w:t>Druh nápojů</w:t>
      </w:r>
      <w:r w:rsidR="009755B1" w:rsidRPr="00432407">
        <w:rPr>
          <w:sz w:val="22"/>
          <w:szCs w:val="18"/>
        </w:rPr>
        <w:t>: čaj, mléko</w:t>
      </w:r>
      <w:r w:rsidR="00307617">
        <w:rPr>
          <w:sz w:val="22"/>
          <w:szCs w:val="18"/>
        </w:rPr>
        <w:t>, voda, šťáva</w:t>
      </w:r>
    </w:p>
    <w:p w:rsidR="006E4457" w:rsidRPr="00432407" w:rsidRDefault="006E4457" w:rsidP="004937EE">
      <w:pPr>
        <w:pStyle w:val="Zhlav"/>
        <w:tabs>
          <w:tab w:val="left" w:pos="708"/>
        </w:tabs>
        <w:rPr>
          <w:sz w:val="22"/>
          <w:szCs w:val="18"/>
        </w:rPr>
      </w:pPr>
      <w:r w:rsidRPr="00432407">
        <w:rPr>
          <w:sz w:val="22"/>
          <w:szCs w:val="18"/>
          <w:u w:val="single"/>
        </w:rPr>
        <w:t>Možnost frekvence podávání nápojů</w:t>
      </w:r>
      <w:r w:rsidRPr="00432407">
        <w:rPr>
          <w:sz w:val="22"/>
          <w:szCs w:val="18"/>
        </w:rPr>
        <w:t xml:space="preserve">: </w:t>
      </w:r>
      <w:r w:rsidR="009755B1" w:rsidRPr="00432407">
        <w:rPr>
          <w:sz w:val="22"/>
          <w:szCs w:val="18"/>
        </w:rPr>
        <w:t>nepřetržitě</w:t>
      </w:r>
    </w:p>
    <w:p w:rsidR="006E4457" w:rsidRPr="00432407" w:rsidRDefault="006E4457" w:rsidP="004937EE">
      <w:pPr>
        <w:pStyle w:val="Zhlav"/>
        <w:tabs>
          <w:tab w:val="left" w:pos="708"/>
        </w:tabs>
        <w:rPr>
          <w:sz w:val="22"/>
          <w:szCs w:val="18"/>
        </w:rPr>
      </w:pPr>
      <w:r w:rsidRPr="00432407">
        <w:rPr>
          <w:sz w:val="22"/>
          <w:szCs w:val="18"/>
          <w:u w:val="single"/>
        </w:rPr>
        <w:t>Manipulace s</w:t>
      </w:r>
      <w:r w:rsidR="00307617">
        <w:rPr>
          <w:sz w:val="22"/>
          <w:szCs w:val="18"/>
          <w:u w:val="single"/>
        </w:rPr>
        <w:t> </w:t>
      </w:r>
      <w:r w:rsidRPr="00432407">
        <w:rPr>
          <w:sz w:val="22"/>
          <w:szCs w:val="18"/>
          <w:u w:val="single"/>
        </w:rPr>
        <w:t>nápoji</w:t>
      </w:r>
      <w:r w:rsidR="00307617">
        <w:rPr>
          <w:sz w:val="22"/>
          <w:szCs w:val="18"/>
        </w:rPr>
        <w:t xml:space="preserve">: </w:t>
      </w:r>
      <w:r w:rsidR="009755B1" w:rsidRPr="00432407">
        <w:rPr>
          <w:sz w:val="22"/>
          <w:szCs w:val="18"/>
        </w:rPr>
        <w:t>nerez nádoba, skleničky</w:t>
      </w:r>
      <w:r w:rsidR="00307617">
        <w:rPr>
          <w:sz w:val="22"/>
          <w:szCs w:val="18"/>
        </w:rPr>
        <w:t>, hrníčky</w:t>
      </w:r>
    </w:p>
    <w:p w:rsidR="009755B1" w:rsidRPr="00432407" w:rsidRDefault="009755B1" w:rsidP="004937EE">
      <w:pPr>
        <w:pStyle w:val="Zhlav"/>
        <w:tabs>
          <w:tab w:val="left" w:pos="708"/>
        </w:tabs>
        <w:rPr>
          <w:b/>
          <w:bCs/>
          <w:sz w:val="22"/>
          <w:szCs w:val="18"/>
        </w:rPr>
      </w:pPr>
    </w:p>
    <w:p w:rsidR="00D06919" w:rsidRPr="00432407" w:rsidRDefault="00D06919" w:rsidP="004937EE">
      <w:pPr>
        <w:pStyle w:val="Zhlav"/>
        <w:tabs>
          <w:tab w:val="left" w:pos="708"/>
        </w:tabs>
        <w:rPr>
          <w:b/>
          <w:bCs/>
          <w:sz w:val="22"/>
          <w:szCs w:val="18"/>
        </w:rPr>
      </w:pPr>
    </w:p>
    <w:p w:rsidR="006E4457" w:rsidRPr="00090B98" w:rsidRDefault="006E4457" w:rsidP="00090B98">
      <w:pPr>
        <w:rPr>
          <w:b/>
          <w:bCs/>
          <w:sz w:val="22"/>
          <w:szCs w:val="18"/>
        </w:rPr>
      </w:pPr>
      <w:r w:rsidRPr="00432407">
        <w:rPr>
          <w:b/>
          <w:bCs/>
          <w:sz w:val="22"/>
          <w:szCs w:val="18"/>
        </w:rPr>
        <w:t>V.</w:t>
      </w:r>
      <w:r w:rsidR="00090B98">
        <w:rPr>
          <w:b/>
          <w:bCs/>
          <w:sz w:val="22"/>
          <w:szCs w:val="18"/>
        </w:rPr>
        <w:t xml:space="preserve"> </w:t>
      </w:r>
      <w:r w:rsidRPr="00432407">
        <w:rPr>
          <w:sz w:val="22"/>
          <w:szCs w:val="18"/>
        </w:rPr>
        <w:t xml:space="preserve">Podmínky pohybové výchovy </w:t>
      </w:r>
    </w:p>
    <w:p w:rsidR="006E4457" w:rsidRPr="00432407" w:rsidRDefault="006E4457" w:rsidP="004937EE">
      <w:pPr>
        <w:pStyle w:val="Zhlav"/>
        <w:tabs>
          <w:tab w:val="left" w:pos="708"/>
        </w:tabs>
        <w:rPr>
          <w:sz w:val="22"/>
          <w:szCs w:val="18"/>
        </w:rPr>
      </w:pPr>
    </w:p>
    <w:p w:rsidR="009755B1" w:rsidRPr="00432407" w:rsidRDefault="009755B1" w:rsidP="004937EE">
      <w:pPr>
        <w:pStyle w:val="Zhlav"/>
        <w:tabs>
          <w:tab w:val="left" w:pos="708"/>
        </w:tabs>
        <w:rPr>
          <w:bCs/>
          <w:sz w:val="22"/>
          <w:szCs w:val="18"/>
        </w:rPr>
      </w:pPr>
      <w:r w:rsidRPr="00432407">
        <w:rPr>
          <w:bCs/>
          <w:sz w:val="22"/>
          <w:szCs w:val="18"/>
        </w:rPr>
        <w:t xml:space="preserve">Zahrada: </w:t>
      </w:r>
      <w:r w:rsidR="006E4457" w:rsidRPr="00432407">
        <w:rPr>
          <w:bCs/>
          <w:sz w:val="22"/>
          <w:szCs w:val="18"/>
        </w:rPr>
        <w:t xml:space="preserve">ANO </w:t>
      </w:r>
    </w:p>
    <w:p w:rsidR="006E4457" w:rsidRPr="00432407" w:rsidRDefault="009755B1" w:rsidP="004937EE">
      <w:pPr>
        <w:pStyle w:val="Zhlav"/>
        <w:tabs>
          <w:tab w:val="left" w:pos="708"/>
        </w:tabs>
        <w:rPr>
          <w:bCs/>
          <w:sz w:val="22"/>
          <w:szCs w:val="18"/>
        </w:rPr>
      </w:pPr>
      <w:r w:rsidRPr="00432407">
        <w:rPr>
          <w:bCs/>
          <w:sz w:val="22"/>
          <w:szCs w:val="18"/>
        </w:rPr>
        <w:t xml:space="preserve">Vybavení: dětské prolézačky, </w:t>
      </w:r>
      <w:proofErr w:type="spellStart"/>
      <w:r w:rsidRPr="00432407">
        <w:rPr>
          <w:bCs/>
          <w:sz w:val="22"/>
          <w:szCs w:val="18"/>
        </w:rPr>
        <w:t>houpadla</w:t>
      </w:r>
      <w:proofErr w:type="spellEnd"/>
      <w:r w:rsidRPr="00432407">
        <w:rPr>
          <w:bCs/>
          <w:sz w:val="22"/>
          <w:szCs w:val="18"/>
        </w:rPr>
        <w:t>, houpačky, kolotoč</w:t>
      </w:r>
    </w:p>
    <w:p w:rsidR="006E4457" w:rsidRPr="00432407" w:rsidRDefault="006E4457" w:rsidP="004937EE">
      <w:pPr>
        <w:pStyle w:val="Zhlav"/>
        <w:tabs>
          <w:tab w:val="left" w:pos="708"/>
        </w:tabs>
        <w:ind w:left="705"/>
        <w:rPr>
          <w:iCs/>
          <w:sz w:val="22"/>
          <w:szCs w:val="18"/>
        </w:rPr>
      </w:pPr>
    </w:p>
    <w:p w:rsidR="006E4457" w:rsidRPr="00432407" w:rsidRDefault="006E4457" w:rsidP="004937EE">
      <w:pPr>
        <w:pStyle w:val="Zhlav"/>
        <w:tabs>
          <w:tab w:val="left" w:pos="708"/>
        </w:tabs>
        <w:rPr>
          <w:sz w:val="22"/>
          <w:szCs w:val="18"/>
        </w:rPr>
      </w:pPr>
      <w:r w:rsidRPr="00432407">
        <w:rPr>
          <w:b/>
          <w:bCs/>
          <w:sz w:val="22"/>
          <w:szCs w:val="18"/>
        </w:rPr>
        <w:t xml:space="preserve">Tělovýchovné chvilky </w:t>
      </w:r>
      <w:r w:rsidRPr="00432407">
        <w:rPr>
          <w:sz w:val="22"/>
          <w:szCs w:val="18"/>
        </w:rPr>
        <w:t xml:space="preserve">a jejich zařazení: </w:t>
      </w:r>
      <w:r w:rsidR="009755B1" w:rsidRPr="00432407">
        <w:rPr>
          <w:sz w:val="22"/>
          <w:szCs w:val="18"/>
        </w:rPr>
        <w:t>v průběhu dne dle uvážení učitelky</w:t>
      </w:r>
    </w:p>
    <w:p w:rsidR="009755B1" w:rsidRPr="00432407" w:rsidRDefault="009755B1" w:rsidP="004937EE">
      <w:pPr>
        <w:pStyle w:val="Zhlav"/>
        <w:tabs>
          <w:tab w:val="left" w:pos="708"/>
        </w:tabs>
        <w:rPr>
          <w:sz w:val="22"/>
          <w:szCs w:val="18"/>
        </w:rPr>
      </w:pPr>
    </w:p>
    <w:p w:rsidR="006E4457" w:rsidRPr="00090B98" w:rsidRDefault="006E4457" w:rsidP="00090B98">
      <w:pPr>
        <w:rPr>
          <w:b/>
          <w:bCs/>
          <w:sz w:val="22"/>
          <w:szCs w:val="18"/>
        </w:rPr>
      </w:pPr>
      <w:r w:rsidRPr="00432407">
        <w:rPr>
          <w:b/>
          <w:bCs/>
          <w:sz w:val="22"/>
          <w:szCs w:val="18"/>
        </w:rPr>
        <w:t>VI.</w:t>
      </w:r>
      <w:r w:rsidR="00090B98">
        <w:rPr>
          <w:b/>
          <w:bCs/>
          <w:sz w:val="22"/>
          <w:szCs w:val="18"/>
        </w:rPr>
        <w:t xml:space="preserve"> </w:t>
      </w:r>
      <w:r w:rsidRPr="00432407">
        <w:rPr>
          <w:sz w:val="22"/>
          <w:szCs w:val="18"/>
        </w:rPr>
        <w:t>Úklid prostor školy</w:t>
      </w:r>
    </w:p>
    <w:p w:rsidR="006E4457" w:rsidRPr="00432407" w:rsidRDefault="006E4457" w:rsidP="004937EE">
      <w:pPr>
        <w:rPr>
          <w:sz w:val="22"/>
          <w:szCs w:val="18"/>
        </w:rPr>
      </w:pPr>
    </w:p>
    <w:p w:rsidR="006E4457" w:rsidRPr="00432407" w:rsidRDefault="006E4457" w:rsidP="004937EE">
      <w:pPr>
        <w:rPr>
          <w:sz w:val="22"/>
          <w:szCs w:val="18"/>
        </w:rPr>
      </w:pPr>
      <w:r w:rsidRPr="00432407">
        <w:rPr>
          <w:sz w:val="22"/>
          <w:szCs w:val="18"/>
        </w:rPr>
        <w:t>Úklid v zařízení pro výchovu a vzdělávání v prostorách určených pro trvalý pobyt žáků se provádí</w:t>
      </w:r>
    </w:p>
    <w:p w:rsidR="006E4457" w:rsidRPr="00432407" w:rsidRDefault="006E4457" w:rsidP="004937EE">
      <w:pPr>
        <w:rPr>
          <w:sz w:val="22"/>
          <w:szCs w:val="18"/>
        </w:rPr>
      </w:pPr>
    </w:p>
    <w:p w:rsidR="006E4457" w:rsidRPr="00432407" w:rsidRDefault="006E4457" w:rsidP="004937EE">
      <w:pPr>
        <w:pStyle w:val="FormtovanvHTML"/>
        <w:numPr>
          <w:ilvl w:val="0"/>
          <w:numId w:val="3"/>
        </w:numPr>
        <w:tabs>
          <w:tab w:val="clear" w:pos="870"/>
        </w:tabs>
        <w:rPr>
          <w:rFonts w:ascii="Times New Roman" w:hAnsi="Times New Roman" w:cs="Times New Roman"/>
          <w:sz w:val="22"/>
          <w:szCs w:val="18"/>
        </w:rPr>
      </w:pPr>
      <w:r w:rsidRPr="00432407">
        <w:rPr>
          <w:rFonts w:ascii="Times New Roman" w:hAnsi="Times New Roman" w:cs="Times New Roman"/>
          <w:sz w:val="22"/>
          <w:szCs w:val="18"/>
        </w:rPr>
        <w:t xml:space="preserve">denně setřením všech podlah a povrchů na vlhko, u koberců vyčištěním vysavačem, </w:t>
      </w:r>
    </w:p>
    <w:p w:rsidR="006E4457" w:rsidRPr="00432407" w:rsidRDefault="006E4457" w:rsidP="004937EE">
      <w:pPr>
        <w:pStyle w:val="FormtovanvHTML"/>
        <w:numPr>
          <w:ilvl w:val="0"/>
          <w:numId w:val="3"/>
        </w:numPr>
        <w:tabs>
          <w:tab w:val="clear" w:pos="870"/>
        </w:tabs>
        <w:rPr>
          <w:rFonts w:ascii="Times New Roman" w:hAnsi="Times New Roman" w:cs="Times New Roman"/>
          <w:sz w:val="22"/>
          <w:szCs w:val="18"/>
        </w:rPr>
      </w:pPr>
      <w:r w:rsidRPr="00432407">
        <w:rPr>
          <w:rFonts w:ascii="Times New Roman" w:hAnsi="Times New Roman" w:cs="Times New Roman"/>
          <w:sz w:val="22"/>
          <w:szCs w:val="18"/>
        </w:rPr>
        <w:t xml:space="preserve">denně vynášením odpadků, </w:t>
      </w:r>
    </w:p>
    <w:p w:rsidR="006E4457" w:rsidRPr="00432407" w:rsidRDefault="006E4457" w:rsidP="004937EE">
      <w:pPr>
        <w:pStyle w:val="FormtovanvHTML"/>
        <w:numPr>
          <w:ilvl w:val="0"/>
          <w:numId w:val="3"/>
        </w:numPr>
        <w:tabs>
          <w:tab w:val="clear" w:pos="870"/>
        </w:tabs>
        <w:rPr>
          <w:rFonts w:ascii="Times New Roman" w:hAnsi="Times New Roman" w:cs="Times New Roman"/>
          <w:sz w:val="22"/>
          <w:szCs w:val="18"/>
        </w:rPr>
      </w:pPr>
      <w:r w:rsidRPr="00432407">
        <w:rPr>
          <w:rFonts w:ascii="Times New Roman" w:hAnsi="Times New Roman" w:cs="Times New Roman"/>
          <w:sz w:val="22"/>
          <w:szCs w:val="18"/>
        </w:rPr>
        <w:t xml:space="preserve">denně za použití čisticích prostředků s dezinfekčním účinkem umytím umývadel, pisoárových mušlí a záchodů, </w:t>
      </w:r>
    </w:p>
    <w:p w:rsidR="006E4457" w:rsidRPr="00432407" w:rsidRDefault="006E4457" w:rsidP="004937EE">
      <w:pPr>
        <w:pStyle w:val="FormtovanvHTML"/>
        <w:numPr>
          <w:ilvl w:val="0"/>
          <w:numId w:val="3"/>
        </w:numPr>
        <w:tabs>
          <w:tab w:val="clear" w:pos="870"/>
        </w:tabs>
        <w:rPr>
          <w:rFonts w:ascii="Times New Roman" w:hAnsi="Times New Roman" w:cs="Times New Roman"/>
          <w:sz w:val="22"/>
          <w:szCs w:val="18"/>
        </w:rPr>
      </w:pPr>
      <w:r w:rsidRPr="00432407">
        <w:rPr>
          <w:rFonts w:ascii="Times New Roman" w:hAnsi="Times New Roman" w:cs="Times New Roman"/>
          <w:sz w:val="22"/>
          <w:szCs w:val="18"/>
        </w:rPr>
        <w:t xml:space="preserve">nejméně jednou týdně omytím omyvatelných částí stěn hygienického zařízení a dezinfikováním umýváren a záchodů, </w:t>
      </w:r>
    </w:p>
    <w:p w:rsidR="006E4457" w:rsidRPr="00432407" w:rsidRDefault="006E4457" w:rsidP="004937EE">
      <w:pPr>
        <w:pStyle w:val="FormtovanvHTML"/>
        <w:numPr>
          <w:ilvl w:val="0"/>
          <w:numId w:val="3"/>
        </w:numPr>
        <w:tabs>
          <w:tab w:val="clear" w:pos="870"/>
        </w:tabs>
        <w:rPr>
          <w:rFonts w:ascii="Times New Roman" w:hAnsi="Times New Roman" w:cs="Times New Roman"/>
          <w:sz w:val="22"/>
          <w:szCs w:val="18"/>
        </w:rPr>
      </w:pPr>
      <w:r w:rsidRPr="00432407">
        <w:rPr>
          <w:rFonts w:ascii="Times New Roman" w:hAnsi="Times New Roman" w:cs="Times New Roman"/>
          <w:sz w:val="22"/>
          <w:szCs w:val="18"/>
        </w:rPr>
        <w:t xml:space="preserve">nejméně dvakrát ročně umytím oken včetně rámů, svítidel a světelných zdrojů, </w:t>
      </w:r>
    </w:p>
    <w:p w:rsidR="006E4457" w:rsidRPr="00432407" w:rsidRDefault="006E4457" w:rsidP="004937EE">
      <w:pPr>
        <w:pStyle w:val="FormtovanvHTML"/>
        <w:numPr>
          <w:ilvl w:val="0"/>
          <w:numId w:val="3"/>
        </w:numPr>
        <w:tabs>
          <w:tab w:val="clear" w:pos="870"/>
        </w:tabs>
        <w:rPr>
          <w:rFonts w:ascii="Times New Roman" w:hAnsi="Times New Roman" w:cs="Times New Roman"/>
          <w:sz w:val="22"/>
          <w:szCs w:val="18"/>
        </w:rPr>
      </w:pPr>
      <w:r w:rsidRPr="00432407">
        <w:rPr>
          <w:rFonts w:ascii="Times New Roman" w:hAnsi="Times New Roman" w:cs="Times New Roman"/>
          <w:sz w:val="22"/>
          <w:szCs w:val="18"/>
        </w:rPr>
        <w:t>nejméně dvakrát ročně celkovým úklidem všech prostor a zařizovacích předmětů,</w:t>
      </w:r>
    </w:p>
    <w:p w:rsidR="006E4457" w:rsidRPr="00432407" w:rsidRDefault="006E4457" w:rsidP="004937EE">
      <w:pPr>
        <w:pStyle w:val="FormtovanvHTML"/>
        <w:numPr>
          <w:ilvl w:val="0"/>
          <w:numId w:val="3"/>
        </w:numPr>
        <w:tabs>
          <w:tab w:val="clear" w:pos="870"/>
        </w:tabs>
        <w:rPr>
          <w:rFonts w:ascii="Times New Roman" w:hAnsi="Times New Roman" w:cs="Times New Roman"/>
          <w:sz w:val="22"/>
          <w:szCs w:val="18"/>
        </w:rPr>
      </w:pPr>
      <w:r w:rsidRPr="00432407">
        <w:rPr>
          <w:rFonts w:ascii="Times New Roman" w:hAnsi="Times New Roman" w:cs="Times New Roman"/>
          <w:sz w:val="22"/>
          <w:szCs w:val="18"/>
        </w:rPr>
        <w:t xml:space="preserve">malováním </w:t>
      </w:r>
      <w:r w:rsidR="00BD1559">
        <w:rPr>
          <w:rFonts w:ascii="Times New Roman" w:hAnsi="Times New Roman" w:cs="Times New Roman"/>
          <w:sz w:val="22"/>
          <w:szCs w:val="18"/>
        </w:rPr>
        <w:t xml:space="preserve">tříd a společných prostor dle </w:t>
      </w:r>
      <w:r w:rsidRPr="00432407">
        <w:rPr>
          <w:rFonts w:ascii="Times New Roman" w:hAnsi="Times New Roman" w:cs="Times New Roman"/>
          <w:sz w:val="22"/>
          <w:szCs w:val="18"/>
        </w:rPr>
        <w:t>potřeby</w:t>
      </w:r>
    </w:p>
    <w:p w:rsidR="00CF5A2C" w:rsidRPr="00432407" w:rsidRDefault="00CF5A2C" w:rsidP="004937EE">
      <w:pPr>
        <w:pStyle w:val="Zhlav"/>
        <w:tabs>
          <w:tab w:val="left" w:pos="708"/>
        </w:tabs>
        <w:rPr>
          <w:b/>
          <w:bCs/>
          <w:sz w:val="22"/>
          <w:szCs w:val="18"/>
        </w:rPr>
      </w:pPr>
    </w:p>
    <w:p w:rsidR="00CF5A2C" w:rsidRDefault="00CF5A2C" w:rsidP="004937EE">
      <w:pPr>
        <w:pStyle w:val="Zhlav"/>
        <w:tabs>
          <w:tab w:val="left" w:pos="708"/>
        </w:tabs>
        <w:rPr>
          <w:b/>
          <w:bCs/>
          <w:sz w:val="22"/>
          <w:szCs w:val="18"/>
        </w:rPr>
      </w:pPr>
    </w:p>
    <w:p w:rsidR="00B92483" w:rsidRDefault="00B92483" w:rsidP="004937EE">
      <w:pPr>
        <w:pStyle w:val="Zhlav"/>
        <w:tabs>
          <w:tab w:val="left" w:pos="708"/>
        </w:tabs>
        <w:rPr>
          <w:b/>
          <w:bCs/>
          <w:sz w:val="22"/>
          <w:szCs w:val="18"/>
        </w:rPr>
      </w:pPr>
    </w:p>
    <w:p w:rsidR="00B92483" w:rsidRDefault="00B92483" w:rsidP="004937EE">
      <w:pPr>
        <w:pStyle w:val="Zhlav"/>
        <w:tabs>
          <w:tab w:val="left" w:pos="708"/>
        </w:tabs>
        <w:rPr>
          <w:b/>
          <w:bCs/>
          <w:sz w:val="22"/>
          <w:szCs w:val="18"/>
        </w:rPr>
      </w:pPr>
    </w:p>
    <w:p w:rsidR="00B92483" w:rsidRPr="00432407" w:rsidRDefault="00B92483" w:rsidP="004937EE">
      <w:pPr>
        <w:pStyle w:val="Zhlav"/>
        <w:tabs>
          <w:tab w:val="left" w:pos="708"/>
        </w:tabs>
        <w:rPr>
          <w:b/>
          <w:bCs/>
          <w:sz w:val="22"/>
          <w:szCs w:val="18"/>
        </w:rPr>
      </w:pPr>
    </w:p>
    <w:p w:rsidR="00090B98" w:rsidRDefault="00090B98" w:rsidP="004937EE">
      <w:pPr>
        <w:tabs>
          <w:tab w:val="num" w:pos="8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18"/>
        </w:rPr>
      </w:pPr>
    </w:p>
    <w:p w:rsidR="00090B98" w:rsidRDefault="00090B98" w:rsidP="004937EE">
      <w:pPr>
        <w:tabs>
          <w:tab w:val="num" w:pos="8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18"/>
        </w:rPr>
      </w:pPr>
    </w:p>
    <w:p w:rsidR="006E4457" w:rsidRPr="00090B98" w:rsidRDefault="006E4457" w:rsidP="004937EE">
      <w:pPr>
        <w:tabs>
          <w:tab w:val="num" w:pos="8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18"/>
        </w:rPr>
      </w:pPr>
      <w:r w:rsidRPr="00432407">
        <w:rPr>
          <w:b/>
          <w:bCs/>
          <w:sz w:val="22"/>
          <w:szCs w:val="18"/>
        </w:rPr>
        <w:lastRenderedPageBreak/>
        <w:t>VII.</w:t>
      </w:r>
      <w:r w:rsidR="00090B98">
        <w:rPr>
          <w:b/>
          <w:bCs/>
          <w:sz w:val="22"/>
          <w:szCs w:val="18"/>
        </w:rPr>
        <w:t xml:space="preserve"> </w:t>
      </w:r>
      <w:r w:rsidRPr="00432407">
        <w:rPr>
          <w:b/>
          <w:sz w:val="22"/>
          <w:szCs w:val="22"/>
        </w:rPr>
        <w:t>Úklid a výměna lůžkovin</w:t>
      </w:r>
    </w:p>
    <w:p w:rsidR="006E4457" w:rsidRPr="00432407" w:rsidRDefault="006E4457" w:rsidP="004937EE">
      <w:pPr>
        <w:tabs>
          <w:tab w:val="num" w:pos="8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E4457" w:rsidRPr="00432407" w:rsidRDefault="006E4457" w:rsidP="004937EE">
      <w:pPr>
        <w:tabs>
          <w:tab w:val="num" w:pos="8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32407">
        <w:rPr>
          <w:sz w:val="22"/>
          <w:szCs w:val="22"/>
        </w:rPr>
        <w:t xml:space="preserve">Výměna lůžkovin v Mateřské škole se provádí nejméně jednou za 3 týdny, výměna ručníků jednou za týden; v případě potřeby ihned. </w:t>
      </w:r>
    </w:p>
    <w:p w:rsidR="006E4457" w:rsidRPr="00432407" w:rsidRDefault="006E4457" w:rsidP="004937EE">
      <w:pPr>
        <w:tabs>
          <w:tab w:val="num" w:pos="8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32407">
        <w:rPr>
          <w:sz w:val="22"/>
          <w:szCs w:val="22"/>
        </w:rPr>
        <w:t>Použité lůžkoviny se nesmí třídit v pobytových místnostech a ukládají se do vhodných transportních obalů, které zabraňují kontaminaci okolí nečistotami. Obaly musí být vhodné k praní nebo omyvatelné a dezinfikovatelné nebo na jedno použití. Použité lůžkoviny v obalech se skladují ve vyčleněném prostoru.</w:t>
      </w:r>
    </w:p>
    <w:p w:rsidR="006E4457" w:rsidRPr="00432407" w:rsidRDefault="006E4457" w:rsidP="004937EE">
      <w:pPr>
        <w:tabs>
          <w:tab w:val="num" w:pos="8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32407">
        <w:rPr>
          <w:sz w:val="22"/>
          <w:szCs w:val="22"/>
        </w:rPr>
        <w:t>Čisté lůžkoviny se skladují v samostatných skladech nebo v čistých, uzavíratelných skříních nebo na policích v obalech.</w:t>
      </w:r>
    </w:p>
    <w:p w:rsidR="006E4457" w:rsidRPr="00432407" w:rsidRDefault="006E4457" w:rsidP="004937EE">
      <w:pPr>
        <w:tabs>
          <w:tab w:val="num" w:pos="8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E4457" w:rsidRPr="00432407" w:rsidRDefault="006E4457" w:rsidP="004937EE">
      <w:pPr>
        <w:tabs>
          <w:tab w:val="num" w:pos="8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204E10" w:rsidRPr="00432407" w:rsidRDefault="006E4457" w:rsidP="004937EE">
      <w:pPr>
        <w:pStyle w:val="Zhlav"/>
        <w:tabs>
          <w:tab w:val="left" w:pos="708"/>
        </w:tabs>
        <w:rPr>
          <w:sz w:val="22"/>
          <w:szCs w:val="18"/>
        </w:rPr>
      </w:pPr>
      <w:r w:rsidRPr="00432407">
        <w:rPr>
          <w:sz w:val="22"/>
          <w:szCs w:val="18"/>
        </w:rPr>
        <w:t>Tento Provozní řád bude sloužit jako jeden ze základních podkladů pro tvorbu rozvrhů, časového režimu školy</w:t>
      </w:r>
      <w:r w:rsidR="00D06919" w:rsidRPr="00432407">
        <w:rPr>
          <w:sz w:val="22"/>
          <w:szCs w:val="18"/>
        </w:rPr>
        <w:t>. Všichni pracovníci s ním byli</w:t>
      </w:r>
      <w:r w:rsidRPr="00432407">
        <w:rPr>
          <w:sz w:val="22"/>
          <w:szCs w:val="18"/>
        </w:rPr>
        <w:t xml:space="preserve"> seznámeni </w:t>
      </w:r>
      <w:r w:rsidR="00D06919" w:rsidRPr="00432407">
        <w:rPr>
          <w:sz w:val="22"/>
          <w:szCs w:val="18"/>
        </w:rPr>
        <w:t xml:space="preserve">na </w:t>
      </w:r>
      <w:r w:rsidR="00D0275F">
        <w:rPr>
          <w:sz w:val="22"/>
          <w:szCs w:val="18"/>
        </w:rPr>
        <w:t xml:space="preserve">školení BOZP a PO </w:t>
      </w:r>
      <w:r w:rsidR="00D06919" w:rsidRPr="00432407">
        <w:rPr>
          <w:sz w:val="22"/>
          <w:szCs w:val="18"/>
        </w:rPr>
        <w:t>konané</w:t>
      </w:r>
      <w:r w:rsidR="00D0275F">
        <w:rPr>
          <w:sz w:val="22"/>
          <w:szCs w:val="18"/>
        </w:rPr>
        <w:t>m</w:t>
      </w:r>
      <w:r w:rsidR="00D06919" w:rsidRPr="00432407">
        <w:rPr>
          <w:sz w:val="22"/>
          <w:szCs w:val="18"/>
        </w:rPr>
        <w:t xml:space="preserve"> </w:t>
      </w:r>
      <w:r w:rsidR="00D0275F" w:rsidRPr="00090B98">
        <w:rPr>
          <w:sz w:val="22"/>
          <w:szCs w:val="18"/>
        </w:rPr>
        <w:t>2</w:t>
      </w:r>
      <w:r w:rsidR="00BD1559" w:rsidRPr="00090B98">
        <w:rPr>
          <w:sz w:val="22"/>
          <w:szCs w:val="18"/>
        </w:rPr>
        <w:t>8</w:t>
      </w:r>
      <w:r w:rsidR="00D06919" w:rsidRPr="00090B98">
        <w:rPr>
          <w:sz w:val="22"/>
          <w:szCs w:val="18"/>
        </w:rPr>
        <w:t xml:space="preserve">. </w:t>
      </w:r>
      <w:r w:rsidR="00D0275F" w:rsidRPr="00090B98">
        <w:rPr>
          <w:sz w:val="22"/>
          <w:szCs w:val="18"/>
        </w:rPr>
        <w:t>8</w:t>
      </w:r>
      <w:r w:rsidR="00D06919" w:rsidRPr="00090B98">
        <w:rPr>
          <w:sz w:val="22"/>
          <w:szCs w:val="18"/>
        </w:rPr>
        <w:t>. 20</w:t>
      </w:r>
      <w:r w:rsidR="00D0275F" w:rsidRPr="00090B98">
        <w:rPr>
          <w:sz w:val="22"/>
          <w:szCs w:val="18"/>
        </w:rPr>
        <w:t>2</w:t>
      </w:r>
      <w:r w:rsidR="00BD1559" w:rsidRPr="00090B98">
        <w:rPr>
          <w:sz w:val="22"/>
          <w:szCs w:val="18"/>
        </w:rPr>
        <w:t>4</w:t>
      </w:r>
      <w:r w:rsidR="00D06919" w:rsidRPr="00090B98">
        <w:rPr>
          <w:sz w:val="22"/>
          <w:szCs w:val="18"/>
        </w:rPr>
        <w:t xml:space="preserve"> </w:t>
      </w:r>
      <w:r w:rsidRPr="00090B98">
        <w:rPr>
          <w:sz w:val="22"/>
          <w:szCs w:val="18"/>
        </w:rPr>
        <w:t xml:space="preserve">a </w:t>
      </w:r>
      <w:r w:rsidRPr="00432407">
        <w:rPr>
          <w:sz w:val="22"/>
          <w:szCs w:val="18"/>
        </w:rPr>
        <w:t>jsou povinni jej dodržovat.</w:t>
      </w:r>
      <w:r w:rsidR="00D0275F">
        <w:rPr>
          <w:sz w:val="22"/>
          <w:szCs w:val="18"/>
        </w:rPr>
        <w:t xml:space="preserve"> </w:t>
      </w:r>
      <w:r w:rsidR="00204E10" w:rsidRPr="00432407">
        <w:rPr>
          <w:sz w:val="22"/>
          <w:szCs w:val="18"/>
        </w:rPr>
        <w:t xml:space="preserve">Podpisy </w:t>
      </w:r>
      <w:r w:rsidR="00D0275F">
        <w:rPr>
          <w:sz w:val="22"/>
          <w:szCs w:val="18"/>
        </w:rPr>
        <w:t xml:space="preserve">zaměstnanců jsou </w:t>
      </w:r>
      <w:r w:rsidR="00204E10" w:rsidRPr="00432407">
        <w:rPr>
          <w:sz w:val="22"/>
          <w:szCs w:val="18"/>
        </w:rPr>
        <w:t xml:space="preserve">na prezentační listině </w:t>
      </w:r>
      <w:r w:rsidR="00D0275F">
        <w:rPr>
          <w:sz w:val="22"/>
          <w:szCs w:val="18"/>
        </w:rPr>
        <w:t>školení BOZP a PO</w:t>
      </w:r>
      <w:r w:rsidR="00204E10" w:rsidRPr="00432407">
        <w:rPr>
          <w:sz w:val="22"/>
          <w:szCs w:val="18"/>
        </w:rPr>
        <w:t>.</w:t>
      </w:r>
    </w:p>
    <w:p w:rsidR="006E4457" w:rsidRPr="00432407" w:rsidRDefault="006E4457" w:rsidP="004937EE">
      <w:pPr>
        <w:pStyle w:val="Zhlav"/>
        <w:tabs>
          <w:tab w:val="left" w:pos="708"/>
        </w:tabs>
        <w:rPr>
          <w:b/>
          <w:bCs/>
          <w:sz w:val="22"/>
          <w:szCs w:val="18"/>
        </w:rPr>
      </w:pPr>
    </w:p>
    <w:p w:rsidR="006E4457" w:rsidRPr="00432407" w:rsidRDefault="006E4457" w:rsidP="004937EE">
      <w:pPr>
        <w:pStyle w:val="Zhlav"/>
        <w:tabs>
          <w:tab w:val="left" w:pos="708"/>
        </w:tabs>
        <w:rPr>
          <w:b/>
          <w:bCs/>
          <w:sz w:val="22"/>
          <w:szCs w:val="18"/>
        </w:rPr>
      </w:pPr>
    </w:p>
    <w:p w:rsidR="006E4457" w:rsidRPr="00432407" w:rsidRDefault="006E4457" w:rsidP="004937EE">
      <w:pPr>
        <w:pStyle w:val="Zhlav"/>
        <w:tabs>
          <w:tab w:val="left" w:pos="708"/>
        </w:tabs>
        <w:rPr>
          <w:b/>
          <w:bCs/>
          <w:sz w:val="22"/>
          <w:szCs w:val="18"/>
        </w:rPr>
      </w:pPr>
    </w:p>
    <w:p w:rsidR="006E4457" w:rsidRPr="00432407" w:rsidRDefault="006E4457" w:rsidP="004937EE">
      <w:pPr>
        <w:pStyle w:val="Zhlav"/>
        <w:tabs>
          <w:tab w:val="left" w:pos="708"/>
        </w:tabs>
        <w:rPr>
          <w:b/>
          <w:bCs/>
          <w:sz w:val="22"/>
          <w:szCs w:val="18"/>
        </w:rPr>
      </w:pPr>
    </w:p>
    <w:p w:rsidR="006E4457" w:rsidRPr="00432407" w:rsidRDefault="006E4457" w:rsidP="004937EE">
      <w:pPr>
        <w:pStyle w:val="Zhlav"/>
        <w:tabs>
          <w:tab w:val="left" w:pos="708"/>
        </w:tabs>
        <w:rPr>
          <w:bCs/>
          <w:sz w:val="22"/>
          <w:szCs w:val="18"/>
        </w:rPr>
      </w:pPr>
      <w:r w:rsidRPr="00432407">
        <w:rPr>
          <w:bCs/>
          <w:sz w:val="22"/>
          <w:szCs w:val="18"/>
        </w:rPr>
        <w:tab/>
      </w:r>
      <w:r w:rsidRPr="00432407">
        <w:rPr>
          <w:bCs/>
          <w:sz w:val="22"/>
          <w:szCs w:val="18"/>
        </w:rPr>
        <w:tab/>
      </w:r>
      <w:r w:rsidRPr="00432407">
        <w:rPr>
          <w:bCs/>
          <w:sz w:val="22"/>
          <w:szCs w:val="18"/>
        </w:rPr>
        <w:tab/>
      </w:r>
      <w:r w:rsidRPr="00432407">
        <w:rPr>
          <w:bCs/>
          <w:sz w:val="22"/>
          <w:szCs w:val="18"/>
        </w:rPr>
        <w:tab/>
      </w:r>
      <w:r w:rsidRPr="00432407">
        <w:rPr>
          <w:bCs/>
          <w:sz w:val="22"/>
          <w:szCs w:val="18"/>
        </w:rPr>
        <w:tab/>
      </w:r>
      <w:r w:rsidRPr="00432407">
        <w:rPr>
          <w:bCs/>
          <w:sz w:val="22"/>
          <w:szCs w:val="18"/>
        </w:rPr>
        <w:tab/>
      </w:r>
      <w:r w:rsidRPr="00432407">
        <w:rPr>
          <w:bCs/>
          <w:sz w:val="22"/>
          <w:szCs w:val="18"/>
        </w:rPr>
        <w:tab/>
      </w:r>
      <w:r w:rsidRPr="00432407">
        <w:rPr>
          <w:bCs/>
          <w:sz w:val="22"/>
          <w:szCs w:val="18"/>
        </w:rPr>
        <w:tab/>
      </w:r>
      <w:r w:rsidRPr="00432407">
        <w:rPr>
          <w:bCs/>
          <w:sz w:val="22"/>
          <w:szCs w:val="18"/>
        </w:rPr>
        <w:tab/>
        <w:t>__________________</w:t>
      </w:r>
    </w:p>
    <w:p w:rsidR="00D06919" w:rsidRPr="00432407" w:rsidRDefault="00D06919" w:rsidP="00D06919">
      <w:pPr>
        <w:pStyle w:val="Zhlav"/>
        <w:tabs>
          <w:tab w:val="clear" w:pos="4536"/>
          <w:tab w:val="clear" w:pos="9072"/>
        </w:tabs>
        <w:rPr>
          <w:bCs/>
          <w:sz w:val="22"/>
          <w:szCs w:val="18"/>
        </w:rPr>
      </w:pPr>
      <w:r w:rsidRPr="00432407">
        <w:rPr>
          <w:bCs/>
          <w:sz w:val="22"/>
          <w:szCs w:val="18"/>
        </w:rPr>
        <w:t xml:space="preserve">V e Štěpánovicích dne </w:t>
      </w:r>
      <w:r w:rsidR="00090B98">
        <w:rPr>
          <w:bCs/>
          <w:sz w:val="22"/>
          <w:szCs w:val="18"/>
        </w:rPr>
        <w:t>28</w:t>
      </w:r>
      <w:r w:rsidRPr="00432407">
        <w:rPr>
          <w:bCs/>
          <w:sz w:val="22"/>
          <w:szCs w:val="18"/>
        </w:rPr>
        <w:t xml:space="preserve">. </w:t>
      </w:r>
      <w:r w:rsidR="00D0275F">
        <w:rPr>
          <w:bCs/>
          <w:sz w:val="22"/>
          <w:szCs w:val="18"/>
        </w:rPr>
        <w:t>8</w:t>
      </w:r>
      <w:r w:rsidRPr="00432407">
        <w:rPr>
          <w:bCs/>
          <w:sz w:val="22"/>
          <w:szCs w:val="18"/>
        </w:rPr>
        <w:t>. 20</w:t>
      </w:r>
      <w:r w:rsidR="00D0275F">
        <w:rPr>
          <w:bCs/>
          <w:sz w:val="22"/>
          <w:szCs w:val="18"/>
        </w:rPr>
        <w:t>2</w:t>
      </w:r>
      <w:r w:rsidR="00BD1559">
        <w:rPr>
          <w:bCs/>
          <w:sz w:val="22"/>
          <w:szCs w:val="18"/>
        </w:rPr>
        <w:t>4</w:t>
      </w:r>
      <w:r w:rsidR="00CF5A2C" w:rsidRPr="00432407">
        <w:rPr>
          <w:bCs/>
          <w:sz w:val="22"/>
          <w:szCs w:val="18"/>
        </w:rPr>
        <w:t xml:space="preserve">                                             </w:t>
      </w:r>
      <w:r w:rsidRPr="00432407">
        <w:rPr>
          <w:bCs/>
          <w:sz w:val="22"/>
          <w:szCs w:val="18"/>
        </w:rPr>
        <w:t xml:space="preserve"> </w:t>
      </w:r>
    </w:p>
    <w:p w:rsidR="00D06919" w:rsidRPr="00432407" w:rsidRDefault="00D06919" w:rsidP="00D06919">
      <w:pPr>
        <w:pStyle w:val="Zhlav"/>
        <w:tabs>
          <w:tab w:val="clear" w:pos="4536"/>
          <w:tab w:val="clear" w:pos="9072"/>
        </w:tabs>
        <w:rPr>
          <w:bCs/>
          <w:sz w:val="22"/>
          <w:szCs w:val="18"/>
        </w:rPr>
      </w:pPr>
    </w:p>
    <w:p w:rsidR="00D06919" w:rsidRPr="00432407" w:rsidRDefault="00D06919" w:rsidP="00D06919">
      <w:pPr>
        <w:pStyle w:val="Zhlav"/>
        <w:tabs>
          <w:tab w:val="clear" w:pos="4536"/>
          <w:tab w:val="clear" w:pos="9072"/>
        </w:tabs>
        <w:rPr>
          <w:bCs/>
          <w:sz w:val="22"/>
          <w:szCs w:val="18"/>
        </w:rPr>
      </w:pPr>
    </w:p>
    <w:p w:rsidR="00D06919" w:rsidRPr="00432407" w:rsidRDefault="00D06919" w:rsidP="00D06919">
      <w:pPr>
        <w:pStyle w:val="Zhlav"/>
        <w:tabs>
          <w:tab w:val="clear" w:pos="4536"/>
          <w:tab w:val="clear" w:pos="9072"/>
        </w:tabs>
        <w:rPr>
          <w:bCs/>
          <w:sz w:val="22"/>
          <w:szCs w:val="18"/>
        </w:rPr>
      </w:pPr>
      <w:r w:rsidRPr="00432407">
        <w:rPr>
          <w:bCs/>
          <w:sz w:val="22"/>
          <w:szCs w:val="18"/>
        </w:rPr>
        <w:t xml:space="preserve">                                                                                                             Mgr. Sylvie Sedláčková</w:t>
      </w:r>
    </w:p>
    <w:p w:rsidR="006E4457" w:rsidRPr="00432407" w:rsidRDefault="00D06919" w:rsidP="004937EE">
      <w:pPr>
        <w:pStyle w:val="Zhlav"/>
        <w:tabs>
          <w:tab w:val="left" w:pos="708"/>
        </w:tabs>
        <w:rPr>
          <w:bCs/>
          <w:sz w:val="22"/>
          <w:szCs w:val="18"/>
        </w:rPr>
      </w:pPr>
      <w:r w:rsidRPr="00432407">
        <w:rPr>
          <w:bCs/>
          <w:sz w:val="22"/>
          <w:szCs w:val="18"/>
        </w:rPr>
        <w:t xml:space="preserve">                                                                                                                   </w:t>
      </w:r>
      <w:r w:rsidR="00B92483">
        <w:rPr>
          <w:bCs/>
          <w:sz w:val="22"/>
          <w:szCs w:val="18"/>
        </w:rPr>
        <w:t xml:space="preserve"> </w:t>
      </w:r>
      <w:r w:rsidRPr="00432407">
        <w:rPr>
          <w:bCs/>
          <w:sz w:val="22"/>
          <w:szCs w:val="18"/>
        </w:rPr>
        <w:t>ředitelka</w:t>
      </w:r>
      <w:r w:rsidR="006E4457" w:rsidRPr="00432407">
        <w:rPr>
          <w:bCs/>
          <w:sz w:val="22"/>
          <w:szCs w:val="18"/>
        </w:rPr>
        <w:t xml:space="preserve"> školy</w:t>
      </w:r>
    </w:p>
    <w:p w:rsidR="006E4457" w:rsidRPr="00432407" w:rsidRDefault="006E4457" w:rsidP="004937EE">
      <w:pPr>
        <w:pStyle w:val="Zhlav"/>
        <w:tabs>
          <w:tab w:val="left" w:pos="708"/>
        </w:tabs>
        <w:rPr>
          <w:b/>
          <w:bCs/>
          <w:sz w:val="22"/>
          <w:szCs w:val="18"/>
        </w:rPr>
      </w:pPr>
    </w:p>
    <w:p w:rsidR="00204E10" w:rsidRPr="00432407" w:rsidRDefault="00204E10" w:rsidP="004937EE">
      <w:pPr>
        <w:pStyle w:val="Zhlav"/>
        <w:tabs>
          <w:tab w:val="left" w:pos="708"/>
        </w:tabs>
        <w:rPr>
          <w:b/>
          <w:bCs/>
          <w:sz w:val="22"/>
          <w:szCs w:val="18"/>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D0275F" w:rsidRDefault="00D0275F" w:rsidP="004937EE">
      <w:pPr>
        <w:rPr>
          <w:sz w:val="24"/>
          <w:szCs w:val="24"/>
          <w:u w:val="single"/>
        </w:rPr>
      </w:pPr>
    </w:p>
    <w:p w:rsidR="00B92483" w:rsidRDefault="00B92483" w:rsidP="004937EE">
      <w:pPr>
        <w:rPr>
          <w:sz w:val="24"/>
          <w:szCs w:val="24"/>
          <w:u w:val="single"/>
        </w:rPr>
      </w:pPr>
    </w:p>
    <w:p w:rsidR="00B92483" w:rsidRDefault="00B92483" w:rsidP="004937EE">
      <w:pPr>
        <w:rPr>
          <w:sz w:val="24"/>
          <w:szCs w:val="24"/>
          <w:u w:val="single"/>
        </w:rPr>
      </w:pPr>
    </w:p>
    <w:p w:rsidR="00B92483" w:rsidRDefault="00B92483" w:rsidP="004937EE">
      <w:pPr>
        <w:rPr>
          <w:sz w:val="24"/>
          <w:szCs w:val="24"/>
          <w:u w:val="single"/>
        </w:rPr>
      </w:pPr>
    </w:p>
    <w:p w:rsidR="00B92483" w:rsidRDefault="00B92483" w:rsidP="004937EE">
      <w:pPr>
        <w:rPr>
          <w:sz w:val="24"/>
          <w:szCs w:val="24"/>
          <w:u w:val="single"/>
        </w:rPr>
      </w:pPr>
    </w:p>
    <w:p w:rsidR="00854A31" w:rsidRDefault="00854A31" w:rsidP="004937EE">
      <w:pPr>
        <w:rPr>
          <w:sz w:val="24"/>
          <w:szCs w:val="24"/>
          <w:u w:val="single"/>
        </w:rPr>
      </w:pPr>
    </w:p>
    <w:p w:rsidR="00854A31" w:rsidRDefault="00854A31" w:rsidP="004937EE">
      <w:pPr>
        <w:rPr>
          <w:sz w:val="24"/>
          <w:szCs w:val="24"/>
          <w:u w:val="single"/>
        </w:rPr>
      </w:pPr>
    </w:p>
    <w:p w:rsidR="00854A31" w:rsidRDefault="00854A31" w:rsidP="004937EE">
      <w:pPr>
        <w:rPr>
          <w:sz w:val="24"/>
          <w:szCs w:val="24"/>
          <w:u w:val="single"/>
        </w:rPr>
      </w:pPr>
    </w:p>
    <w:p w:rsidR="00854A31" w:rsidRDefault="00854A31" w:rsidP="004937EE">
      <w:pPr>
        <w:rPr>
          <w:sz w:val="24"/>
          <w:szCs w:val="24"/>
          <w:u w:val="single"/>
        </w:rPr>
      </w:pPr>
    </w:p>
    <w:p w:rsidR="00854A31" w:rsidRDefault="00854A31" w:rsidP="004937EE">
      <w:pPr>
        <w:rPr>
          <w:sz w:val="24"/>
          <w:szCs w:val="24"/>
          <w:u w:val="single"/>
        </w:rPr>
      </w:pPr>
    </w:p>
    <w:p w:rsidR="006E4457" w:rsidRPr="00432407" w:rsidRDefault="006E4457" w:rsidP="004937EE">
      <w:pPr>
        <w:rPr>
          <w:sz w:val="24"/>
          <w:szCs w:val="24"/>
          <w:u w:val="single"/>
        </w:rPr>
      </w:pPr>
      <w:r w:rsidRPr="00432407">
        <w:rPr>
          <w:sz w:val="24"/>
          <w:szCs w:val="24"/>
          <w:u w:val="single"/>
        </w:rPr>
        <w:t>Příloha provozního řádu</w:t>
      </w:r>
      <w:r w:rsidR="00CF5A2C" w:rsidRPr="00432407">
        <w:rPr>
          <w:sz w:val="24"/>
          <w:szCs w:val="24"/>
          <w:u w:val="single"/>
        </w:rPr>
        <w:t xml:space="preserve"> č. 1.</w:t>
      </w:r>
    </w:p>
    <w:p w:rsidR="00CF5A2C" w:rsidRPr="00432407" w:rsidRDefault="00CF5A2C" w:rsidP="004937EE"/>
    <w:p w:rsidR="00CF5A2C" w:rsidRPr="00432407" w:rsidRDefault="00CF5A2C" w:rsidP="004937EE"/>
    <w:p w:rsidR="006E4457" w:rsidRPr="00432407" w:rsidRDefault="006E4457" w:rsidP="004937EE">
      <w:pPr>
        <w:pStyle w:val="FormtovanvHTML"/>
        <w:rPr>
          <w:rFonts w:ascii="Times New Roman" w:hAnsi="Times New Roman" w:cs="Times New Roman"/>
          <w:b/>
          <w:bCs/>
          <w:color w:val="000000"/>
          <w:szCs w:val="18"/>
        </w:rPr>
      </w:pPr>
      <w:r w:rsidRPr="00432407">
        <w:rPr>
          <w:rFonts w:ascii="Times New Roman" w:hAnsi="Times New Roman" w:cs="Times New Roman"/>
          <w:b/>
          <w:bCs/>
          <w:color w:val="000000"/>
          <w:szCs w:val="18"/>
        </w:rPr>
        <w:t xml:space="preserve">Vyhláška 410/2005 Sb. ve znění 343/2009 Sb. </w:t>
      </w:r>
    </w:p>
    <w:p w:rsidR="006E4457" w:rsidRPr="00432407" w:rsidRDefault="006E4457" w:rsidP="004937EE">
      <w:pPr>
        <w:pStyle w:val="FormtovanvHTML"/>
        <w:rPr>
          <w:rFonts w:ascii="Times New Roman" w:hAnsi="Times New Roman" w:cs="Times New Roman"/>
          <w:b/>
          <w:bCs/>
          <w:color w:val="000000"/>
          <w:szCs w:val="16"/>
        </w:rPr>
      </w:pPr>
    </w:p>
    <w:p w:rsidR="006E4457" w:rsidRPr="00432407" w:rsidRDefault="006E4457" w:rsidP="004937EE">
      <w:pPr>
        <w:pStyle w:val="FormtovanvHTML"/>
        <w:rPr>
          <w:rFonts w:ascii="Times New Roman" w:hAnsi="Times New Roman" w:cs="Times New Roman"/>
          <w:szCs w:val="16"/>
        </w:rPr>
      </w:pPr>
      <w:r w:rsidRPr="00432407">
        <w:rPr>
          <w:rFonts w:ascii="Times New Roman" w:hAnsi="Times New Roman" w:cs="Times New Roman"/>
          <w:b/>
          <w:bCs/>
          <w:szCs w:val="16"/>
        </w:rPr>
        <w:t>§ 1</w:t>
      </w:r>
    </w:p>
    <w:p w:rsidR="006E4457" w:rsidRPr="00432407" w:rsidRDefault="006E4457" w:rsidP="004937EE">
      <w:pPr>
        <w:pStyle w:val="FormtovanvHTML"/>
        <w:rPr>
          <w:rFonts w:ascii="Times New Roman" w:hAnsi="Times New Roman" w:cs="Times New Roman"/>
          <w:szCs w:val="16"/>
        </w:rPr>
      </w:pPr>
      <w:r w:rsidRPr="00432407">
        <w:rPr>
          <w:rFonts w:ascii="Times New Roman" w:hAnsi="Times New Roman" w:cs="Times New Roman"/>
          <w:b/>
          <w:bCs/>
          <w:szCs w:val="16"/>
        </w:rPr>
        <w:t>Základní ustanovení</w:t>
      </w:r>
    </w:p>
    <w:p w:rsidR="006E4457" w:rsidRPr="00432407" w:rsidRDefault="006E4457" w:rsidP="004937EE">
      <w:pPr>
        <w:pStyle w:val="FormtovanvHTML"/>
        <w:numPr>
          <w:ilvl w:val="0"/>
          <w:numId w:val="4"/>
        </w:numPr>
        <w:tabs>
          <w:tab w:val="clear" w:pos="360"/>
        </w:tabs>
        <w:rPr>
          <w:rFonts w:ascii="Times New Roman" w:hAnsi="Times New Roman" w:cs="Times New Roman"/>
          <w:szCs w:val="16"/>
        </w:rPr>
      </w:pPr>
      <w:bookmarkStart w:id="1" w:name="#0002"/>
      <w:r w:rsidRPr="00432407">
        <w:rPr>
          <w:rFonts w:ascii="Times New Roman" w:hAnsi="Times New Roman" w:cs="Times New Roman"/>
          <w:szCs w:val="16"/>
        </w:rPr>
        <w:t>Tato vyhláška  stanoví hygienické požadavky na prostorové podmínky, vybavení, provoz, osvětlení, vytápění, mikroklimatické podmínky, zásobování vodou a úklid mateřských škol, základních a středních škol, konzervatoří, vyšších odborných škol, základních uměleckých škol a jazykových škol s právem státní jazykové zkoušky</w:t>
      </w:r>
      <w:bookmarkEnd w:id="1"/>
      <w:r w:rsidRPr="00432407">
        <w:rPr>
          <w:rFonts w:ascii="Times New Roman" w:hAnsi="Times New Roman" w:cs="Times New Roman"/>
          <w:szCs w:val="16"/>
        </w:rPr>
        <w:t xml:space="preserve">1) a školských zařízení1) zařazených do rejstříku škol a školských zařízení1) s výjimkou zařízení pro další vzdělávání pedagogických pracovníků, školských poradenských zařízení a zařízení školního stravování a dále zařízení sociálně výchovné činnosti a zařízení pro děti vyžadující okamžitou pomoc 2) (dále jen "zařízení pro výchovu a vzdělávání"). </w:t>
      </w:r>
      <w:bookmarkStart w:id="2" w:name="#0003"/>
      <w:bookmarkEnd w:id="2"/>
    </w:p>
    <w:p w:rsidR="006E4457" w:rsidRPr="00432407" w:rsidRDefault="006E4457" w:rsidP="004937EE">
      <w:pPr>
        <w:pStyle w:val="FormtovanvHTML"/>
        <w:numPr>
          <w:ilvl w:val="0"/>
          <w:numId w:val="4"/>
        </w:numPr>
        <w:tabs>
          <w:tab w:val="clear" w:pos="360"/>
        </w:tabs>
        <w:rPr>
          <w:rFonts w:ascii="Times New Roman" w:hAnsi="Times New Roman" w:cs="Times New Roman"/>
          <w:szCs w:val="16"/>
        </w:rPr>
      </w:pPr>
      <w:r w:rsidRPr="00432407">
        <w:rPr>
          <w:rFonts w:ascii="Times New Roman" w:hAnsi="Times New Roman" w:cs="Times New Roman"/>
          <w:szCs w:val="16"/>
        </w:rPr>
        <w:t xml:space="preserve">Požadavky na pracoviště praktického vyučování žáků středních škol, které se uskutečňuje ve školách a školských zařízeních a na pracovištích fyzických nebo právnických osob, které mají oprávnění k činnosti související s daným oborem vzdělávání a uzavřely se školou smlouvu o obsahu, rozsahu a podmínkách praktického vyučování, stanoví zvláštní právní předpis </w:t>
      </w:r>
      <w:r w:rsidRPr="00432407">
        <w:rPr>
          <w:rFonts w:ascii="Times New Roman" w:hAnsi="Times New Roman" w:cs="Times New Roman"/>
          <w:szCs w:val="16"/>
          <w:vertAlign w:val="superscript"/>
        </w:rPr>
        <w:t>4</w:t>
      </w:r>
      <w:r w:rsidRPr="00432407">
        <w:rPr>
          <w:rFonts w:ascii="Times New Roman" w:hAnsi="Times New Roman" w:cs="Times New Roman"/>
          <w:szCs w:val="16"/>
        </w:rPr>
        <w:t>).</w:t>
      </w: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b/>
          <w:bCs/>
          <w:color w:val="000000"/>
          <w:szCs w:val="16"/>
        </w:rPr>
        <w:t>§ 2</w:t>
      </w: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b/>
          <w:bCs/>
          <w:color w:val="000000"/>
          <w:szCs w:val="16"/>
        </w:rPr>
        <w:t>Výklad pojmů</w:t>
      </w: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color w:val="000000"/>
          <w:szCs w:val="16"/>
        </w:rPr>
        <w:t>Pro účely této vyhlášky se rozumí:</w:t>
      </w:r>
    </w:p>
    <w:p w:rsidR="006E4457" w:rsidRPr="00432407" w:rsidRDefault="006E4457" w:rsidP="004937EE">
      <w:pPr>
        <w:pStyle w:val="FormtovanvHTML"/>
        <w:numPr>
          <w:ilvl w:val="0"/>
          <w:numId w:val="5"/>
        </w:numPr>
        <w:tabs>
          <w:tab w:val="clear" w:pos="360"/>
        </w:tabs>
        <w:rPr>
          <w:rFonts w:ascii="Times New Roman" w:hAnsi="Times New Roman" w:cs="Times New Roman"/>
          <w:color w:val="000000"/>
          <w:szCs w:val="16"/>
        </w:rPr>
      </w:pPr>
      <w:r w:rsidRPr="00432407">
        <w:rPr>
          <w:rFonts w:ascii="Times New Roman" w:hAnsi="Times New Roman" w:cs="Times New Roman"/>
          <w:b/>
          <w:color w:val="000000"/>
          <w:szCs w:val="16"/>
        </w:rPr>
        <w:t>žákem</w:t>
      </w:r>
      <w:r w:rsidRPr="00432407">
        <w:rPr>
          <w:rFonts w:ascii="Times New Roman" w:hAnsi="Times New Roman" w:cs="Times New Roman"/>
          <w:color w:val="000000"/>
          <w:szCs w:val="16"/>
        </w:rPr>
        <w:t xml:space="preserve"> fyzická osoba, která zahájila povinnou školní docházku a účastní se vzdělávacího procesu v zařízeních pro výchovu a vzdělávání, </w:t>
      </w:r>
    </w:p>
    <w:p w:rsidR="006E4457" w:rsidRPr="00432407" w:rsidRDefault="006E4457" w:rsidP="004937EE">
      <w:pPr>
        <w:pStyle w:val="FormtovanvHTML"/>
        <w:numPr>
          <w:ilvl w:val="0"/>
          <w:numId w:val="5"/>
        </w:numPr>
        <w:tabs>
          <w:tab w:val="clear" w:pos="360"/>
        </w:tabs>
        <w:rPr>
          <w:rFonts w:ascii="Times New Roman" w:hAnsi="Times New Roman" w:cs="Times New Roman"/>
          <w:szCs w:val="16"/>
        </w:rPr>
      </w:pPr>
      <w:r w:rsidRPr="00432407">
        <w:rPr>
          <w:rFonts w:ascii="Times New Roman" w:hAnsi="Times New Roman" w:cs="Times New Roman"/>
          <w:b/>
          <w:color w:val="000000"/>
          <w:szCs w:val="16"/>
        </w:rPr>
        <w:t>zdravotním postižením</w:t>
      </w:r>
      <w:r w:rsidRPr="00432407">
        <w:rPr>
          <w:rFonts w:ascii="Times New Roman" w:hAnsi="Times New Roman" w:cs="Times New Roman"/>
          <w:color w:val="000000"/>
          <w:szCs w:val="16"/>
        </w:rPr>
        <w:t xml:space="preserve"> mentální, tělesné, zrakové nebo sluchové postižení, vada řeči, s</w:t>
      </w:r>
      <w:r w:rsidRPr="00432407">
        <w:rPr>
          <w:rFonts w:ascii="Times New Roman" w:hAnsi="Times New Roman" w:cs="Times New Roman"/>
          <w:szCs w:val="16"/>
        </w:rPr>
        <w:t xml:space="preserve">ouběžné postižení více vadami, autismus, vývojové poruchy učení nebo chování, </w:t>
      </w:r>
    </w:p>
    <w:p w:rsidR="006E4457" w:rsidRPr="00432407" w:rsidRDefault="006E4457" w:rsidP="004937EE">
      <w:pPr>
        <w:pStyle w:val="FormtovanvHTML"/>
        <w:numPr>
          <w:ilvl w:val="0"/>
          <w:numId w:val="5"/>
        </w:numPr>
        <w:tabs>
          <w:tab w:val="clear" w:pos="360"/>
        </w:tabs>
        <w:rPr>
          <w:rFonts w:ascii="Times New Roman" w:hAnsi="Times New Roman" w:cs="Times New Roman"/>
          <w:szCs w:val="16"/>
        </w:rPr>
      </w:pPr>
      <w:proofErr w:type="gramStart"/>
      <w:r w:rsidRPr="00432407">
        <w:rPr>
          <w:rFonts w:ascii="Times New Roman" w:hAnsi="Times New Roman" w:cs="Times New Roman"/>
          <w:b/>
          <w:szCs w:val="16"/>
        </w:rPr>
        <w:t>dlouhodobým  pobytem</w:t>
      </w:r>
      <w:proofErr w:type="gramEnd"/>
      <w:r w:rsidRPr="00432407">
        <w:rPr>
          <w:rFonts w:ascii="Times New Roman" w:hAnsi="Times New Roman" w:cs="Times New Roman"/>
          <w:szCs w:val="16"/>
        </w:rPr>
        <w:t xml:space="preserve">  pobyt  ve  vnitřním  prostoru  nebo  jeho  funkčně vymezené části, který trvá v průběhu  jednoho dne 4 hodiny a déle a opakuje se při  trvalém  užívání  budovy  více  než  jednou  týdně; za  dlouhodobý  pobyt  se považuje i pravidelné  střídání  krátkodobého pobytu v různých vnitřních prostorech tak, že celková doba pobytu v nich má trvalý charakter, </w:t>
      </w:r>
    </w:p>
    <w:p w:rsidR="006E4457" w:rsidRPr="00432407" w:rsidRDefault="006E4457" w:rsidP="004937EE">
      <w:pPr>
        <w:pStyle w:val="FormtovanvHTML"/>
        <w:numPr>
          <w:ilvl w:val="0"/>
          <w:numId w:val="5"/>
        </w:numPr>
        <w:tabs>
          <w:tab w:val="clear" w:pos="360"/>
        </w:tabs>
        <w:rPr>
          <w:rFonts w:ascii="Times New Roman" w:hAnsi="Times New Roman" w:cs="Times New Roman"/>
          <w:szCs w:val="16"/>
        </w:rPr>
      </w:pPr>
      <w:r w:rsidRPr="00432407">
        <w:rPr>
          <w:rFonts w:ascii="Times New Roman" w:hAnsi="Times New Roman" w:cs="Times New Roman"/>
          <w:b/>
          <w:szCs w:val="16"/>
        </w:rPr>
        <w:t>krátkodobým pobytem</w:t>
      </w:r>
      <w:r w:rsidRPr="00432407">
        <w:rPr>
          <w:rFonts w:ascii="Times New Roman" w:hAnsi="Times New Roman" w:cs="Times New Roman"/>
          <w:szCs w:val="16"/>
        </w:rPr>
        <w:t xml:space="preserve"> pobyt v místnosti během jednoho dne po dobu kratší než 4 hodiny, </w:t>
      </w:r>
    </w:p>
    <w:p w:rsidR="006E4457" w:rsidRPr="00432407" w:rsidRDefault="006E4457" w:rsidP="004937EE">
      <w:pPr>
        <w:pStyle w:val="FormtovanvHTML"/>
        <w:numPr>
          <w:ilvl w:val="0"/>
          <w:numId w:val="5"/>
        </w:numPr>
        <w:tabs>
          <w:tab w:val="clear" w:pos="360"/>
        </w:tabs>
        <w:rPr>
          <w:rFonts w:ascii="Times New Roman" w:hAnsi="Times New Roman" w:cs="Times New Roman"/>
          <w:szCs w:val="16"/>
        </w:rPr>
      </w:pPr>
      <w:r w:rsidRPr="00432407">
        <w:rPr>
          <w:rFonts w:ascii="Times New Roman" w:hAnsi="Times New Roman" w:cs="Times New Roman"/>
          <w:b/>
          <w:szCs w:val="16"/>
        </w:rPr>
        <w:t>přímo větratelnými prostory</w:t>
      </w:r>
      <w:r w:rsidRPr="00432407">
        <w:rPr>
          <w:rFonts w:ascii="Times New Roman" w:hAnsi="Times New Roman" w:cs="Times New Roman"/>
          <w:szCs w:val="16"/>
        </w:rPr>
        <w:t xml:space="preserve"> přirozeně větrané (větrané z venkovního prostoru budovy čerstvým vzduchem) nebo nuceně větrané (mechanicky), </w:t>
      </w:r>
    </w:p>
    <w:p w:rsidR="006E4457" w:rsidRPr="00432407" w:rsidRDefault="006E4457" w:rsidP="004937EE">
      <w:pPr>
        <w:pStyle w:val="FormtovanvHTML"/>
        <w:numPr>
          <w:ilvl w:val="0"/>
          <w:numId w:val="5"/>
        </w:numPr>
        <w:tabs>
          <w:tab w:val="clear" w:pos="360"/>
        </w:tabs>
        <w:rPr>
          <w:rFonts w:ascii="Times New Roman" w:hAnsi="Times New Roman" w:cs="Times New Roman"/>
          <w:szCs w:val="16"/>
        </w:rPr>
      </w:pPr>
      <w:r w:rsidRPr="00432407">
        <w:rPr>
          <w:rFonts w:ascii="Times New Roman" w:hAnsi="Times New Roman" w:cs="Times New Roman"/>
          <w:b/>
          <w:szCs w:val="16"/>
        </w:rPr>
        <w:t>zobrazovací jednotkou</w:t>
      </w:r>
      <w:r w:rsidRPr="00432407">
        <w:rPr>
          <w:rFonts w:ascii="Times New Roman" w:hAnsi="Times New Roman" w:cs="Times New Roman"/>
          <w:szCs w:val="16"/>
        </w:rPr>
        <w:t xml:space="preserve"> zařízení, které mění elektronické informace na optické a je určené pro zrakovou komunikaci s člověkem, </w:t>
      </w:r>
    </w:p>
    <w:p w:rsidR="006E4457" w:rsidRPr="00432407" w:rsidRDefault="006E4457" w:rsidP="004937EE">
      <w:pPr>
        <w:pStyle w:val="FormtovanvHTML"/>
        <w:numPr>
          <w:ilvl w:val="0"/>
          <w:numId w:val="5"/>
        </w:numPr>
        <w:tabs>
          <w:tab w:val="clear" w:pos="360"/>
        </w:tabs>
        <w:rPr>
          <w:rFonts w:ascii="Times New Roman" w:hAnsi="Times New Roman" w:cs="Times New Roman"/>
          <w:szCs w:val="16"/>
        </w:rPr>
      </w:pPr>
      <w:r w:rsidRPr="00432407">
        <w:rPr>
          <w:rFonts w:ascii="Times New Roman" w:hAnsi="Times New Roman" w:cs="Times New Roman"/>
          <w:b/>
          <w:szCs w:val="16"/>
        </w:rPr>
        <w:t>zrakovým úkolem</w:t>
      </w:r>
      <w:r w:rsidRPr="00432407">
        <w:rPr>
          <w:rFonts w:ascii="Times New Roman" w:hAnsi="Times New Roman" w:cs="Times New Roman"/>
          <w:szCs w:val="16"/>
        </w:rPr>
        <w:t xml:space="preserve"> zraková činnost potřebná k práci, případně místo s vizuálními prvky vykonávané práce, </w:t>
      </w:r>
    </w:p>
    <w:p w:rsidR="006E4457" w:rsidRPr="00432407" w:rsidRDefault="006E4457" w:rsidP="004937EE">
      <w:pPr>
        <w:pStyle w:val="FormtovanvHTML"/>
        <w:numPr>
          <w:ilvl w:val="0"/>
          <w:numId w:val="5"/>
        </w:numPr>
        <w:tabs>
          <w:tab w:val="clear" w:pos="360"/>
        </w:tabs>
        <w:rPr>
          <w:rFonts w:ascii="Times New Roman" w:hAnsi="Times New Roman" w:cs="Times New Roman"/>
          <w:szCs w:val="16"/>
        </w:rPr>
      </w:pPr>
      <w:r w:rsidRPr="00432407">
        <w:rPr>
          <w:rFonts w:ascii="Times New Roman" w:hAnsi="Times New Roman" w:cs="Times New Roman"/>
          <w:b/>
          <w:szCs w:val="16"/>
        </w:rPr>
        <w:t>místem zrakového úkolu</w:t>
      </w:r>
      <w:r w:rsidRPr="00432407">
        <w:rPr>
          <w:rFonts w:ascii="Times New Roman" w:hAnsi="Times New Roman" w:cs="Times New Roman"/>
          <w:szCs w:val="16"/>
        </w:rPr>
        <w:t xml:space="preserve"> místo, kde se nachází předmět zrakové činnosti (zrakového úkolu), </w:t>
      </w:r>
    </w:p>
    <w:p w:rsidR="006E4457" w:rsidRPr="00432407" w:rsidRDefault="006E4457" w:rsidP="004937EE">
      <w:pPr>
        <w:pStyle w:val="FormtovanvHTML"/>
        <w:numPr>
          <w:ilvl w:val="0"/>
          <w:numId w:val="5"/>
        </w:numPr>
        <w:tabs>
          <w:tab w:val="clear" w:pos="360"/>
        </w:tabs>
        <w:rPr>
          <w:rFonts w:ascii="Times New Roman" w:hAnsi="Times New Roman" w:cs="Times New Roman"/>
          <w:szCs w:val="16"/>
        </w:rPr>
      </w:pPr>
      <w:r w:rsidRPr="00432407">
        <w:rPr>
          <w:rFonts w:ascii="Times New Roman" w:hAnsi="Times New Roman" w:cs="Times New Roman"/>
          <w:b/>
          <w:szCs w:val="16"/>
        </w:rPr>
        <w:t>normovou hodnotou nebo normovým požadavkem</w:t>
      </w:r>
      <w:r w:rsidRPr="00432407">
        <w:rPr>
          <w:rFonts w:ascii="Times New Roman" w:hAnsi="Times New Roman" w:cs="Times New Roman"/>
          <w:szCs w:val="16"/>
        </w:rPr>
        <w:t xml:space="preserve"> </w:t>
      </w:r>
      <w:proofErr w:type="gramStart"/>
      <w:r w:rsidRPr="00432407">
        <w:rPr>
          <w:rFonts w:ascii="Times New Roman" w:hAnsi="Times New Roman" w:cs="Times New Roman"/>
          <w:szCs w:val="16"/>
        </w:rPr>
        <w:t>konkrétní  technický</w:t>
      </w:r>
      <w:proofErr w:type="gramEnd"/>
      <w:r w:rsidRPr="00432407">
        <w:rPr>
          <w:rFonts w:ascii="Times New Roman" w:hAnsi="Times New Roman" w:cs="Times New Roman"/>
          <w:szCs w:val="16"/>
        </w:rPr>
        <w:t xml:space="preserve">  požadavek  obsažený v příslušné české technické  normě ČSN, jehož dodržení považuje konkrétní ustanovení za splnění jím stanovených požadavků. </w:t>
      </w:r>
    </w:p>
    <w:p w:rsidR="006E4457" w:rsidRPr="00432407" w:rsidRDefault="006E4457" w:rsidP="004937EE">
      <w:pPr>
        <w:pStyle w:val="FormtovanvHTML"/>
        <w:rPr>
          <w:rFonts w:ascii="Times New Roman" w:hAnsi="Times New Roman" w:cs="Times New Roman"/>
          <w:color w:val="000000"/>
          <w:szCs w:val="16"/>
        </w:rPr>
      </w:pPr>
    </w:p>
    <w:p w:rsidR="006E4457" w:rsidRPr="00432407" w:rsidRDefault="006E4457" w:rsidP="004937EE">
      <w:pPr>
        <w:pStyle w:val="FormtovanvHTML"/>
        <w:rPr>
          <w:rFonts w:ascii="Times New Roman" w:hAnsi="Times New Roman" w:cs="Times New Roman"/>
          <w:b/>
          <w:bCs/>
          <w:color w:val="000000"/>
          <w:szCs w:val="16"/>
        </w:rPr>
      </w:pPr>
      <w:bookmarkStart w:id="3" w:name="#0004"/>
      <w:bookmarkEnd w:id="3"/>
      <w:r w:rsidRPr="00432407">
        <w:rPr>
          <w:rFonts w:ascii="Times New Roman" w:hAnsi="Times New Roman" w:cs="Times New Roman"/>
          <w:b/>
          <w:bCs/>
          <w:color w:val="000000"/>
          <w:szCs w:val="16"/>
        </w:rPr>
        <w:t>Prostorové podmínky</w:t>
      </w:r>
    </w:p>
    <w:p w:rsidR="006E4457" w:rsidRPr="00432407" w:rsidRDefault="006E4457" w:rsidP="004937EE">
      <w:pPr>
        <w:pStyle w:val="FormtovanvHTML"/>
        <w:rPr>
          <w:rFonts w:ascii="Times New Roman" w:hAnsi="Times New Roman" w:cs="Times New Roman"/>
          <w:b/>
          <w:bCs/>
          <w:color w:val="000000"/>
          <w:szCs w:val="16"/>
        </w:rPr>
      </w:pPr>
      <w:bookmarkStart w:id="4" w:name="#0005"/>
      <w:bookmarkStart w:id="5" w:name="#0006"/>
      <w:bookmarkEnd w:id="4"/>
      <w:bookmarkEnd w:id="5"/>
      <w:r w:rsidRPr="00432407">
        <w:rPr>
          <w:rFonts w:ascii="Times New Roman" w:hAnsi="Times New Roman" w:cs="Times New Roman"/>
          <w:b/>
          <w:bCs/>
          <w:color w:val="000000"/>
          <w:szCs w:val="16"/>
        </w:rPr>
        <w:t>§ 3</w:t>
      </w:r>
    </w:p>
    <w:p w:rsidR="006E4457" w:rsidRPr="00432407" w:rsidRDefault="006E4457" w:rsidP="004937EE">
      <w:pPr>
        <w:numPr>
          <w:ilvl w:val="0"/>
          <w:numId w:val="6"/>
        </w:numPr>
        <w:rPr>
          <w:szCs w:val="16"/>
        </w:rPr>
      </w:pPr>
      <w:r w:rsidRPr="00432407">
        <w:rPr>
          <w:szCs w:val="16"/>
        </w:rPr>
        <w:t xml:space="preserve">Pozemek zařízení pro výchovu a vzdělávání a provozoven pro výchovu a vzdělávání poskytující základní vzdělání musí mít k dispozici zpevněnou plochu a travnatou plochu pro přestávkový pobyt žáků, dále plochu pro tělovýchovu a sport; povrch této plochy musí odpovídat normovým požadavkům české technické normy upravující kvalitu a bezpečnost povrchu </w:t>
      </w:r>
      <w:proofErr w:type="gramStart"/>
      <w:r w:rsidRPr="00432407">
        <w:rPr>
          <w:szCs w:val="16"/>
          <w:vertAlign w:val="superscript"/>
        </w:rPr>
        <w:t>4a</w:t>
      </w:r>
      <w:proofErr w:type="gramEnd"/>
      <w:r w:rsidRPr="00432407">
        <w:rPr>
          <w:szCs w:val="16"/>
        </w:rPr>
        <w:t>). Pozemek musí být oplocen z důvodu ochrany zdraví a zajištění bezpečnosti žáků.</w:t>
      </w:r>
    </w:p>
    <w:p w:rsidR="006E4457" w:rsidRPr="00432407" w:rsidRDefault="006E4457" w:rsidP="004937EE">
      <w:pPr>
        <w:numPr>
          <w:ilvl w:val="0"/>
          <w:numId w:val="6"/>
        </w:numPr>
        <w:rPr>
          <w:szCs w:val="16"/>
        </w:rPr>
      </w:pPr>
      <w:r w:rsidRPr="00432407">
        <w:rPr>
          <w:szCs w:val="16"/>
        </w:rPr>
        <w:t xml:space="preserve">Při volbě rostlin a dřevin vysazovaných na pozemky určené pro zařízení pro výchovu a vzdělávání a provozovny pro výchovu a vzdělávání musí být zohledněna ochrana zdraví dětí a žáků. Dřeviny nesmí způsobit snížení parametrů denního osvětlení ve výukových a pobytových místnostech pod požadovaný limit </w:t>
      </w:r>
      <w:r w:rsidRPr="00432407">
        <w:rPr>
          <w:szCs w:val="16"/>
          <w:vertAlign w:val="superscript"/>
        </w:rPr>
        <w:t>12</w:t>
      </w:r>
      <w:r w:rsidRPr="00432407">
        <w:rPr>
          <w:szCs w:val="16"/>
        </w:rPr>
        <w:t xml:space="preserve">). Vzdálenost sázené dřeviny od obvodové zdi budov musí být stejná, jako je její předpokládaná maximální výška. Vysazené rostliny, travnaté plochy a dřeviny musí být řádně udržovány. Pro údržbu musí být užívána voda alespoň I. třídy jakosti odpovídající české technické normě upravující jakost vody pro závlahu </w:t>
      </w:r>
      <w:r w:rsidRPr="00432407">
        <w:rPr>
          <w:szCs w:val="16"/>
          <w:vertAlign w:val="superscript"/>
        </w:rPr>
        <w:t>5</w:t>
      </w:r>
      <w:r w:rsidRPr="00432407">
        <w:rPr>
          <w:szCs w:val="16"/>
        </w:rPr>
        <w:t>).</w:t>
      </w:r>
    </w:p>
    <w:p w:rsidR="006E4457" w:rsidRPr="00432407" w:rsidRDefault="006E4457" w:rsidP="004937EE">
      <w:pPr>
        <w:pStyle w:val="FormtovanvHTML"/>
        <w:rPr>
          <w:rFonts w:ascii="Times New Roman" w:hAnsi="Times New Roman" w:cs="Times New Roman"/>
          <w:b/>
          <w:bCs/>
          <w:color w:val="000000"/>
          <w:szCs w:val="16"/>
        </w:rPr>
      </w:pP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b/>
          <w:bCs/>
          <w:color w:val="000000"/>
          <w:szCs w:val="16"/>
        </w:rPr>
        <w:t>§ 4</w:t>
      </w:r>
    </w:p>
    <w:p w:rsidR="006E4457" w:rsidRPr="00432407" w:rsidRDefault="006E4457" w:rsidP="004937EE">
      <w:pPr>
        <w:numPr>
          <w:ilvl w:val="0"/>
          <w:numId w:val="7"/>
        </w:numPr>
        <w:rPr>
          <w:szCs w:val="16"/>
        </w:rPr>
      </w:pPr>
      <w:r w:rsidRPr="00432407">
        <w:rPr>
          <w:color w:val="000000"/>
          <w:szCs w:val="16"/>
        </w:rPr>
        <w:t xml:space="preserve">V </w:t>
      </w:r>
      <w:proofErr w:type="gramStart"/>
      <w:r w:rsidRPr="00432407">
        <w:rPr>
          <w:color w:val="000000"/>
          <w:szCs w:val="16"/>
        </w:rPr>
        <w:t>prostorech  zařízení</w:t>
      </w:r>
      <w:proofErr w:type="gramEnd"/>
      <w:r w:rsidRPr="00432407">
        <w:rPr>
          <w:color w:val="000000"/>
          <w:szCs w:val="16"/>
        </w:rPr>
        <w:t xml:space="preserve">  pro výchovu a vzdělávání  s výjimkou škol v přírodě a provozoven pro výchovu a vzdělávání </w:t>
      </w:r>
      <w:r w:rsidRPr="00432407">
        <w:rPr>
          <w:color w:val="000000"/>
          <w:szCs w:val="16"/>
          <w:vertAlign w:val="superscript"/>
        </w:rPr>
        <w:t>6</w:t>
      </w:r>
      <w:r w:rsidRPr="00432407">
        <w:rPr>
          <w:color w:val="000000"/>
          <w:szCs w:val="16"/>
        </w:rPr>
        <w:t>) musí na 1 žáka připadnout v  učebnách  nejméně  1,65 m</w:t>
      </w:r>
      <w:r w:rsidRPr="00432407">
        <w:rPr>
          <w:color w:val="000000"/>
          <w:szCs w:val="16"/>
          <w:vertAlign w:val="superscript"/>
        </w:rPr>
        <w:t>2</w:t>
      </w:r>
      <w:r w:rsidRPr="00432407">
        <w:rPr>
          <w:color w:val="000000"/>
          <w:szCs w:val="16"/>
        </w:rPr>
        <w:t xml:space="preserve">  , v odborných pracovnách,   laboratořích a počítačových   učebnách, v jazykových učebnách a učebnách  písemné a elektronické  komunikace  nejméně  2 m</w:t>
      </w:r>
      <w:r w:rsidRPr="00432407">
        <w:rPr>
          <w:color w:val="000000"/>
          <w:szCs w:val="16"/>
          <w:vertAlign w:val="superscript"/>
        </w:rPr>
        <w:t>2</w:t>
      </w:r>
      <w:r w:rsidRPr="00432407">
        <w:rPr>
          <w:color w:val="000000"/>
          <w:szCs w:val="16"/>
        </w:rPr>
        <w:t xml:space="preserve"> . V </w:t>
      </w:r>
      <w:proofErr w:type="gramStart"/>
      <w:r w:rsidRPr="00432407">
        <w:rPr>
          <w:color w:val="000000"/>
          <w:szCs w:val="16"/>
        </w:rPr>
        <w:t>učebnách  pracovních</w:t>
      </w:r>
      <w:proofErr w:type="gramEnd"/>
      <w:r w:rsidRPr="00432407">
        <w:rPr>
          <w:color w:val="000000"/>
          <w:szCs w:val="16"/>
        </w:rPr>
        <w:t xml:space="preserve">  činností </w:t>
      </w:r>
      <w:r w:rsidRPr="00432407">
        <w:rPr>
          <w:szCs w:val="16"/>
        </w:rPr>
        <w:t>základních  škol musí připadnout na 1 žáka nejméně 4 m</w:t>
      </w:r>
      <w:r w:rsidRPr="00432407">
        <w:rPr>
          <w:szCs w:val="16"/>
          <w:vertAlign w:val="superscript"/>
        </w:rPr>
        <w:t>2</w:t>
      </w:r>
      <w:r w:rsidRPr="00432407">
        <w:rPr>
          <w:szCs w:val="16"/>
        </w:rPr>
        <w:t xml:space="preserve"> . Ve školách uskutečňujících vzdělávací   </w:t>
      </w:r>
      <w:proofErr w:type="gramStart"/>
      <w:r w:rsidRPr="00432407">
        <w:rPr>
          <w:szCs w:val="16"/>
        </w:rPr>
        <w:t>program  pro</w:t>
      </w:r>
      <w:proofErr w:type="gramEnd"/>
      <w:r w:rsidRPr="00432407">
        <w:rPr>
          <w:szCs w:val="16"/>
        </w:rPr>
        <w:t xml:space="preserve">  žáky  se  speciálními vzdělávacími   potřebami se stanoví plocha na 1 žáka v teoretických učebnách nejméně 2,3 m</w:t>
      </w:r>
      <w:r w:rsidRPr="00432407">
        <w:rPr>
          <w:szCs w:val="16"/>
          <w:vertAlign w:val="superscript"/>
        </w:rPr>
        <w:t>2</w:t>
      </w:r>
      <w:r w:rsidRPr="00432407">
        <w:rPr>
          <w:szCs w:val="16"/>
        </w:rPr>
        <w:t xml:space="preserve"> . </w:t>
      </w:r>
    </w:p>
    <w:p w:rsidR="006E4457" w:rsidRPr="00432407" w:rsidRDefault="006E4457" w:rsidP="004937EE">
      <w:pPr>
        <w:numPr>
          <w:ilvl w:val="0"/>
          <w:numId w:val="7"/>
        </w:numPr>
        <w:rPr>
          <w:szCs w:val="16"/>
        </w:rPr>
      </w:pPr>
      <w:proofErr w:type="gramStart"/>
      <w:r w:rsidRPr="00432407">
        <w:rPr>
          <w:szCs w:val="16"/>
        </w:rPr>
        <w:t>Pro  žáky</w:t>
      </w:r>
      <w:proofErr w:type="gramEnd"/>
      <w:r w:rsidRPr="00432407">
        <w:rPr>
          <w:szCs w:val="16"/>
        </w:rPr>
        <w:t xml:space="preserve">   se  zdravotním postižením   musí   být  ve  školách uskutečňujících  vzdělávací  program  pro žáky  se speciálními  vzdělávacími potřebami,  zajištěny  podmínky podle druhu jejich zdravotního postižení.    V učebnách musí být vytvořeny relaxační koutky s odpovídajícím vybavením umístěné mimo prostor lavic. Vyčleňuje se prostor pro </w:t>
      </w:r>
      <w:proofErr w:type="gramStart"/>
      <w:r w:rsidRPr="00432407">
        <w:rPr>
          <w:szCs w:val="16"/>
        </w:rPr>
        <w:t>odkládání  a</w:t>
      </w:r>
      <w:proofErr w:type="gramEnd"/>
      <w:r w:rsidRPr="00432407">
        <w:rPr>
          <w:szCs w:val="16"/>
        </w:rPr>
        <w:t xml:space="preserve"> uložení kompenzačních pomůcek. </w:t>
      </w:r>
    </w:p>
    <w:p w:rsidR="006E4457" w:rsidRPr="00432407" w:rsidRDefault="006E4457" w:rsidP="004937EE">
      <w:pPr>
        <w:numPr>
          <w:ilvl w:val="0"/>
          <w:numId w:val="7"/>
        </w:numPr>
        <w:rPr>
          <w:szCs w:val="16"/>
        </w:rPr>
      </w:pPr>
      <w:r w:rsidRPr="00432407">
        <w:rPr>
          <w:szCs w:val="16"/>
        </w:rPr>
        <w:t>Podlahy v zařízeních pro výchovu a vzdělávání a provozovnách pro výchovu a vzdělávání musí odpovídat charakteru činnosti upravené zvláštním právním předpisem o technických požadavcích na stavby</w:t>
      </w:r>
      <w:r w:rsidRPr="00432407">
        <w:rPr>
          <w:szCs w:val="16"/>
          <w:vertAlign w:val="superscript"/>
        </w:rPr>
        <w:t>8</w:t>
      </w:r>
      <w:r w:rsidRPr="00432407">
        <w:rPr>
          <w:szCs w:val="16"/>
        </w:rPr>
        <w:t>) a musí být snadno čistitelné. Ve výukových místnostech musí být podlahové krytiny matné a světlé.</w:t>
      </w:r>
    </w:p>
    <w:p w:rsidR="006E4457" w:rsidRPr="00432407" w:rsidRDefault="006E4457" w:rsidP="004937EE">
      <w:pPr>
        <w:numPr>
          <w:ilvl w:val="0"/>
          <w:numId w:val="7"/>
        </w:numPr>
        <w:rPr>
          <w:szCs w:val="16"/>
        </w:rPr>
      </w:pPr>
      <w:proofErr w:type="gramStart"/>
      <w:r w:rsidRPr="00432407">
        <w:rPr>
          <w:szCs w:val="16"/>
        </w:rPr>
        <w:t>Zařízení  pro</w:t>
      </w:r>
      <w:proofErr w:type="gramEnd"/>
      <w:r w:rsidRPr="00432407">
        <w:rPr>
          <w:szCs w:val="16"/>
        </w:rPr>
        <w:t xml:space="preserve">  výchovu  a vzdělávání  se  vybavuje  počtem šaten a hygienických  zařízení, který stanoví zvláštní  právní předpis</w:t>
      </w:r>
      <w:r w:rsidRPr="00432407">
        <w:rPr>
          <w:szCs w:val="16"/>
          <w:vertAlign w:val="superscript"/>
        </w:rPr>
        <w:t>9</w:t>
      </w:r>
      <w:r w:rsidRPr="00432407">
        <w:rPr>
          <w:szCs w:val="16"/>
        </w:rPr>
        <w:t xml:space="preserve">).  Další </w:t>
      </w:r>
      <w:proofErr w:type="gramStart"/>
      <w:r w:rsidRPr="00432407">
        <w:rPr>
          <w:szCs w:val="16"/>
        </w:rPr>
        <w:t>požadavky  na</w:t>
      </w:r>
      <w:proofErr w:type="gramEnd"/>
      <w:r w:rsidRPr="00432407">
        <w:rPr>
          <w:szCs w:val="16"/>
        </w:rPr>
        <w:t xml:space="preserve">  hygienická   zařízení  a  šatny  v  zařízeních   pro  výchovu a  vzdělávání  a v provozovnách  pro  výchovu  a vzdělávání  jsou  stanoveny v příloze č. 1 této vyhlášky a ve zvláštním právním předpisu. </w:t>
      </w:r>
    </w:p>
    <w:p w:rsidR="006E4457" w:rsidRPr="00432407" w:rsidRDefault="006E4457"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Cs w:val="16"/>
        </w:rPr>
      </w:pPr>
    </w:p>
    <w:p w:rsidR="006E4457" w:rsidRPr="00432407" w:rsidRDefault="006E4457"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16"/>
        </w:rPr>
      </w:pPr>
      <w:r w:rsidRPr="00432407">
        <w:rPr>
          <w:b/>
          <w:szCs w:val="16"/>
        </w:rPr>
        <w:t xml:space="preserve">§ </w:t>
      </w:r>
      <w:proofErr w:type="gramStart"/>
      <w:r w:rsidRPr="00432407">
        <w:rPr>
          <w:b/>
          <w:szCs w:val="16"/>
        </w:rPr>
        <w:t>4a</w:t>
      </w:r>
      <w:proofErr w:type="gramEnd"/>
      <w:r w:rsidRPr="00432407">
        <w:rPr>
          <w:b/>
          <w:szCs w:val="16"/>
        </w:rPr>
        <w:t xml:space="preserve"> </w:t>
      </w:r>
    </w:p>
    <w:p w:rsidR="006E4457" w:rsidRPr="00432407" w:rsidRDefault="006E4457" w:rsidP="004937EE">
      <w:pPr>
        <w:numPr>
          <w:ilvl w:val="0"/>
          <w:numId w:val="8"/>
        </w:numPr>
        <w:rPr>
          <w:szCs w:val="16"/>
        </w:rPr>
      </w:pPr>
      <w:r w:rsidRPr="00432407">
        <w:rPr>
          <w:szCs w:val="16"/>
        </w:rPr>
        <w:t xml:space="preserve">Zařízení pro výchovu a vzdělávání musí být vybavena šatnami podle požadavků upravených zvláštním právním předpisem </w:t>
      </w:r>
      <w:r w:rsidRPr="00432407">
        <w:rPr>
          <w:szCs w:val="16"/>
          <w:vertAlign w:val="superscript"/>
        </w:rPr>
        <w:t>8</w:t>
      </w:r>
      <w:r w:rsidRPr="00432407">
        <w:rPr>
          <w:szCs w:val="16"/>
        </w:rPr>
        <w:t>). Pro jednoho žáka musí být zajištěna podlahová plocha 0,25 m</w:t>
      </w:r>
      <w:r w:rsidRPr="00432407">
        <w:rPr>
          <w:szCs w:val="16"/>
          <w:vertAlign w:val="superscript"/>
        </w:rPr>
        <w:t>2</w:t>
      </w:r>
      <w:r w:rsidRPr="00432407">
        <w:rPr>
          <w:szCs w:val="16"/>
        </w:rPr>
        <w:t>. Požadavky na počty a vybavení hygienických zařízení jsou upraveny v příloze č. 1 k této vyhlášce. Záchody a umývárny se zřizují odděleně podle pohlaví a musí být osvětleny a větrány. Požadavky na větrání jsou upraveny v příloze č. 3 k této vyhlášce.</w:t>
      </w:r>
    </w:p>
    <w:p w:rsidR="006E4457" w:rsidRPr="00432407" w:rsidRDefault="006E4457" w:rsidP="004937EE">
      <w:pPr>
        <w:numPr>
          <w:ilvl w:val="0"/>
          <w:numId w:val="8"/>
        </w:numPr>
        <w:rPr>
          <w:szCs w:val="16"/>
        </w:rPr>
      </w:pPr>
      <w:r w:rsidRPr="00432407">
        <w:rPr>
          <w:szCs w:val="16"/>
        </w:rPr>
        <w:t>V provozovnách pro výchovu a vzdělávání musí být pro žáky zřízeny osvětlené a větrané šatny. Pro jednoho žáka musí být zajištěna podlahová plocha 0,25 m</w:t>
      </w:r>
      <w:r w:rsidRPr="00432407">
        <w:rPr>
          <w:szCs w:val="16"/>
          <w:vertAlign w:val="superscript"/>
        </w:rPr>
        <w:t>2</w:t>
      </w:r>
      <w:r w:rsidRPr="00432407">
        <w:rPr>
          <w:szCs w:val="16"/>
        </w:rPr>
        <w:t>. Požadavky na počty a vybavení hygienických zařízení jsou upraveny v příloze č. 1 k této vyhlášce. Záchody a umývárny se zřizují odděleně dle pohlaví a musí být osvětleny a větrány. Požadavky na větrání jsou upraveny v příloze č. 3 k této vyhlášce.</w:t>
      </w:r>
    </w:p>
    <w:p w:rsidR="006E4457" w:rsidRPr="00432407" w:rsidRDefault="006E4457" w:rsidP="004937EE">
      <w:pPr>
        <w:numPr>
          <w:ilvl w:val="0"/>
          <w:numId w:val="8"/>
        </w:numPr>
        <w:rPr>
          <w:szCs w:val="16"/>
        </w:rPr>
      </w:pPr>
      <w:r w:rsidRPr="00432407">
        <w:rPr>
          <w:szCs w:val="16"/>
        </w:rPr>
        <w:t>Ve výukových prostorách provozoven pro výchovu a vzdělávání musí být umístěno alespoň jedno umyvadlo s přívodem studené pitné vody. Pokud je zavedena teplá voda, pak u výtoků v dosahu žáků nesmí mít teplotu vyšší než 45 °C.</w:t>
      </w:r>
    </w:p>
    <w:p w:rsidR="006E4457" w:rsidRPr="00432407" w:rsidRDefault="006E4457" w:rsidP="004937EE">
      <w:pPr>
        <w:numPr>
          <w:ilvl w:val="0"/>
          <w:numId w:val="8"/>
        </w:numPr>
        <w:rPr>
          <w:szCs w:val="16"/>
        </w:rPr>
      </w:pPr>
      <w:r w:rsidRPr="00432407">
        <w:rPr>
          <w:szCs w:val="16"/>
        </w:rPr>
        <w:t>Ve výukových prostorách zařízení pro výchovu a vzdělávání a provozoven pro výchovu a vzdělávání musí být v učebnách výtvarných oborů umístěn rovněž dřez s přívodem tekoucí pitné studené a teplé vody.</w:t>
      </w:r>
    </w:p>
    <w:p w:rsidR="006E4457" w:rsidRPr="00432407" w:rsidRDefault="006E4457"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p>
    <w:p w:rsidR="006E4457" w:rsidRPr="00432407" w:rsidRDefault="006E4457"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16"/>
        </w:rPr>
      </w:pPr>
      <w:r w:rsidRPr="00432407">
        <w:rPr>
          <w:b/>
          <w:szCs w:val="16"/>
        </w:rPr>
        <w:t xml:space="preserve">§ </w:t>
      </w:r>
      <w:proofErr w:type="gramStart"/>
      <w:r w:rsidRPr="00432407">
        <w:rPr>
          <w:b/>
          <w:szCs w:val="16"/>
        </w:rPr>
        <w:t>4b</w:t>
      </w:r>
      <w:proofErr w:type="gramEnd"/>
      <w:r w:rsidRPr="00432407">
        <w:rPr>
          <w:b/>
          <w:szCs w:val="16"/>
        </w:rPr>
        <w:t xml:space="preserve"> </w:t>
      </w:r>
    </w:p>
    <w:p w:rsidR="006E4457" w:rsidRPr="00432407" w:rsidRDefault="006E4457"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 xml:space="preserve">V zařízeních pro výchovu a vzdělávání a provozovnách pro výchovu a vzdělávání musí být dodrženy normové hodnoty podle příslušné české technické normy upravující optimální doby dozvuku </w:t>
      </w:r>
      <w:proofErr w:type="gramStart"/>
      <w:r w:rsidRPr="00432407">
        <w:rPr>
          <w:szCs w:val="16"/>
          <w:vertAlign w:val="superscript"/>
        </w:rPr>
        <w:t>9a</w:t>
      </w:r>
      <w:proofErr w:type="gramEnd"/>
      <w:r w:rsidRPr="00432407">
        <w:rPr>
          <w:szCs w:val="16"/>
        </w:rPr>
        <w:t>).</w:t>
      </w:r>
    </w:p>
    <w:p w:rsidR="006E4457" w:rsidRPr="00432407" w:rsidRDefault="006E4457"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p>
    <w:p w:rsidR="006E4457" w:rsidRPr="00432407" w:rsidRDefault="006E4457"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16"/>
        </w:rPr>
      </w:pPr>
      <w:bookmarkStart w:id="6" w:name="#0007"/>
      <w:bookmarkEnd w:id="6"/>
      <w:r w:rsidRPr="00432407">
        <w:rPr>
          <w:b/>
          <w:szCs w:val="16"/>
        </w:rPr>
        <w:t xml:space="preserve">§ 5 </w:t>
      </w:r>
    </w:p>
    <w:p w:rsidR="006E4457" w:rsidRPr="00432407" w:rsidRDefault="006E4457" w:rsidP="004937EE">
      <w:pPr>
        <w:numPr>
          <w:ilvl w:val="0"/>
          <w:numId w:val="9"/>
        </w:numPr>
        <w:rPr>
          <w:szCs w:val="16"/>
        </w:rPr>
      </w:pPr>
      <w:r w:rsidRPr="00432407">
        <w:rPr>
          <w:szCs w:val="16"/>
        </w:rPr>
        <w:t xml:space="preserve">Prostory k výuce tělesné výchovy a tělocvičny v zařízeních pro výchovu a vzdělávání a provozovnách pro výchovu a vzdělávání musí svými stavebně technickými podmínkami umožňovat realizaci tělesné výchovy. Tyto prostory musí být větratelné; požadavky na větrání jsou upraveny v příloze č. 3 k této vyhlášce. Ovládání ventilačních otvorů musí být dosažitelné z podlahy. Podlaha musí být pružná při statickém i dynamickém zatížení, snadno čistitelná, s protiskluzovou úpravou povrchu </w:t>
      </w:r>
      <w:r w:rsidRPr="00432407">
        <w:rPr>
          <w:szCs w:val="16"/>
          <w:vertAlign w:val="superscript"/>
        </w:rPr>
        <w:t>8</w:t>
      </w:r>
      <w:r w:rsidRPr="00432407">
        <w:rPr>
          <w:szCs w:val="16"/>
        </w:rPr>
        <w:t xml:space="preserve">). Stěny a tělesa topení musí být zabezpečeny takovým způsobem, aby nebylo ohroženo zdraví dětí a žáků, svítidla a okenní tabule musí být zabezpečena proti rozbití. Další požadavky na tělocvičny v zařízeních pro výchovu a vzdělávání upravuje zvláštní právní předpis o technických požadavcích na stavby </w:t>
      </w:r>
      <w:r w:rsidRPr="00432407">
        <w:rPr>
          <w:szCs w:val="16"/>
          <w:vertAlign w:val="superscript"/>
        </w:rPr>
        <w:t>8</w:t>
      </w:r>
      <w:r w:rsidRPr="00432407">
        <w:rPr>
          <w:szCs w:val="16"/>
        </w:rPr>
        <w:t>).</w:t>
      </w:r>
    </w:p>
    <w:p w:rsidR="006E4457" w:rsidRPr="00432407" w:rsidRDefault="006E4457" w:rsidP="004937EE">
      <w:pPr>
        <w:numPr>
          <w:ilvl w:val="0"/>
          <w:numId w:val="9"/>
        </w:numPr>
        <w:rPr>
          <w:szCs w:val="16"/>
        </w:rPr>
      </w:pPr>
      <w:r w:rsidRPr="00432407">
        <w:rPr>
          <w:szCs w:val="16"/>
        </w:rPr>
        <w:t>U tělocvičny musí být zřízena šatna, umývárna a záchody s předsíní a umyvadlem, oddělené pro chlapce a dívky, v případě potřeby i nářaďovna. Šatny musí být vybaveny věšáky a lavicemi; počítá se 0,4 m délky lavice na 1 žáka. Umývárna musí být přístupná ze šatny, musí umožňovat odkládání mycích potřeb, ručníků a prádla; pro maximálně 8 žáků musí být instalována 1 sprchová růžice.</w:t>
      </w:r>
    </w:p>
    <w:p w:rsidR="006E4457" w:rsidRPr="00432407" w:rsidRDefault="006E4457"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16"/>
        </w:rPr>
      </w:pPr>
      <w:r w:rsidRPr="00432407">
        <w:rPr>
          <w:b/>
          <w:szCs w:val="16"/>
        </w:rPr>
        <w:t>§ 6</w:t>
      </w:r>
    </w:p>
    <w:p w:rsidR="006E4457" w:rsidRPr="00432407" w:rsidRDefault="006E4457"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Při výuce pracovní výchovy v základních školách, pokud prostory nejsou součástí školy, musí být žákům k dispozici prostor pro odkládání civilního oděvu a pro mytí rukou a záchod s předsíňkou a umyvadlem oddělený pro dívky a pro chlapce. Požadavky na jejich vybavení jsou upraveny v příloze č. 1 bodu 8 k této vyhlášce.</w:t>
      </w:r>
    </w:p>
    <w:p w:rsidR="006E4457" w:rsidRPr="00432407" w:rsidRDefault="006E4457"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16"/>
        </w:rPr>
      </w:pPr>
    </w:p>
    <w:p w:rsidR="006E4457" w:rsidRPr="00432407" w:rsidRDefault="006E4457"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16"/>
        </w:rPr>
      </w:pPr>
      <w:r w:rsidRPr="00432407">
        <w:rPr>
          <w:b/>
          <w:szCs w:val="16"/>
        </w:rPr>
        <w:t>§ 7</w:t>
      </w:r>
    </w:p>
    <w:p w:rsidR="006E4457" w:rsidRPr="00432407" w:rsidRDefault="006E4457"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lastRenderedPageBreak/>
        <w:t xml:space="preserve">Pokud prostory pro pobyt ve školní družině a školním klubu nejsou součástí školy nebo školského zařízení pro výchovu a vzdělávání, musí být k dispozici vyčleněný prostor pro odkládání oděvů a obuvi, dále záchod s předsíňkou a umyvadlem oddělený pro dívky a chlapce a zázemí pro pedagogické pracovníky podle zvláštního právního předpisu </w:t>
      </w:r>
      <w:r w:rsidRPr="00432407">
        <w:rPr>
          <w:szCs w:val="16"/>
          <w:vertAlign w:val="superscript"/>
        </w:rPr>
        <w:t>4</w:t>
      </w:r>
      <w:r w:rsidRPr="00432407">
        <w:rPr>
          <w:szCs w:val="16"/>
        </w:rPr>
        <w:t>). Požadavky na vybavení hygienických zařízení jsou upraveny v příloze č. 1 bodu 8 k této vyhlášce.</w:t>
      </w:r>
    </w:p>
    <w:p w:rsidR="006E4457" w:rsidRPr="00432407" w:rsidRDefault="006E4457" w:rsidP="004937EE">
      <w:pPr>
        <w:pStyle w:val="FormtovanvHTML"/>
        <w:rPr>
          <w:rFonts w:ascii="Times New Roman" w:hAnsi="Times New Roman" w:cs="Times New Roman"/>
          <w:color w:val="000000"/>
          <w:szCs w:val="16"/>
          <w:u w:val="single"/>
        </w:rPr>
      </w:pPr>
    </w:p>
    <w:p w:rsidR="00B92483" w:rsidRDefault="00B92483"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16"/>
        </w:rPr>
      </w:pPr>
    </w:p>
    <w:p w:rsidR="006E4457" w:rsidRPr="00432407" w:rsidRDefault="006E4457"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16"/>
        </w:rPr>
      </w:pPr>
      <w:r w:rsidRPr="00432407">
        <w:rPr>
          <w:b/>
          <w:szCs w:val="16"/>
        </w:rPr>
        <w:t>§ 8</w:t>
      </w:r>
    </w:p>
    <w:p w:rsidR="006E4457" w:rsidRPr="00432407" w:rsidRDefault="006E4457"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16"/>
        </w:rPr>
      </w:pPr>
      <w:r w:rsidRPr="00432407">
        <w:rPr>
          <w:b/>
          <w:szCs w:val="16"/>
        </w:rPr>
        <w:t>Školy v přírodě</w:t>
      </w:r>
    </w:p>
    <w:p w:rsidR="006E4457" w:rsidRPr="00432407" w:rsidRDefault="006E4457" w:rsidP="004937EE">
      <w:pPr>
        <w:numPr>
          <w:ilvl w:val="0"/>
          <w:numId w:val="10"/>
        </w:numPr>
        <w:rPr>
          <w:szCs w:val="16"/>
        </w:rPr>
      </w:pPr>
      <w:r w:rsidRPr="00432407">
        <w:rPr>
          <w:szCs w:val="16"/>
        </w:rPr>
        <w:t xml:space="preserve">Ve školách v přírodě </w:t>
      </w:r>
      <w:proofErr w:type="gramStart"/>
      <w:r w:rsidRPr="00432407">
        <w:rPr>
          <w:szCs w:val="16"/>
          <w:vertAlign w:val="superscript"/>
        </w:rPr>
        <w:t>9b</w:t>
      </w:r>
      <w:proofErr w:type="gramEnd"/>
      <w:r w:rsidRPr="00432407">
        <w:rPr>
          <w:szCs w:val="16"/>
        </w:rPr>
        <w:t>) se výuka zajišťuje v pobytové místnosti s plochou minimálně 1,5 m</w:t>
      </w:r>
      <w:r w:rsidRPr="00432407">
        <w:rPr>
          <w:szCs w:val="16"/>
          <w:vertAlign w:val="superscript"/>
        </w:rPr>
        <w:t xml:space="preserve">2 </w:t>
      </w:r>
      <w:r w:rsidRPr="00432407">
        <w:rPr>
          <w:szCs w:val="16"/>
        </w:rPr>
        <w:t>podlahové plochy na 1 žáka. Pokud se volný čas tráví ve vnitřních prostorách, musí jít o pobytové místnosti s plochou minimálně 1,5 m</w:t>
      </w:r>
      <w:r w:rsidRPr="00432407">
        <w:rPr>
          <w:szCs w:val="16"/>
          <w:vertAlign w:val="superscript"/>
        </w:rPr>
        <w:t>2</w:t>
      </w:r>
      <w:r w:rsidRPr="00432407">
        <w:rPr>
          <w:szCs w:val="16"/>
        </w:rPr>
        <w:t xml:space="preserve"> na 1 žáka nebo minimálně 3 m</w:t>
      </w:r>
      <w:r w:rsidRPr="00432407">
        <w:rPr>
          <w:szCs w:val="16"/>
          <w:vertAlign w:val="superscript"/>
        </w:rPr>
        <w:t xml:space="preserve">2 </w:t>
      </w:r>
      <w:r w:rsidRPr="00432407">
        <w:rPr>
          <w:szCs w:val="16"/>
        </w:rPr>
        <w:t>na 1 dítě předškolního věku.</w:t>
      </w:r>
    </w:p>
    <w:p w:rsidR="006E4457" w:rsidRPr="00432407" w:rsidRDefault="006E4457" w:rsidP="004937EE">
      <w:pPr>
        <w:numPr>
          <w:ilvl w:val="0"/>
          <w:numId w:val="10"/>
        </w:numPr>
        <w:rPr>
          <w:szCs w:val="16"/>
        </w:rPr>
      </w:pPr>
      <w:r w:rsidRPr="00432407">
        <w:rPr>
          <w:szCs w:val="16"/>
        </w:rPr>
        <w:t>Pro ubytování ve škole v přírodě se stanoví minimální podlahová plocha 3 m</w:t>
      </w:r>
      <w:r w:rsidRPr="00432407">
        <w:rPr>
          <w:szCs w:val="16"/>
          <w:vertAlign w:val="superscript"/>
        </w:rPr>
        <w:t>2</w:t>
      </w:r>
      <w:r w:rsidRPr="00432407">
        <w:rPr>
          <w:szCs w:val="16"/>
        </w:rPr>
        <w:t xml:space="preserve"> na 1 osobu.</w:t>
      </w:r>
    </w:p>
    <w:p w:rsidR="00CF5A2C" w:rsidRPr="00432407" w:rsidRDefault="00CF5A2C" w:rsidP="004937EE">
      <w:pPr>
        <w:pStyle w:val="FormtovanvHTML"/>
        <w:rPr>
          <w:rFonts w:ascii="Times New Roman" w:hAnsi="Times New Roman" w:cs="Times New Roman"/>
          <w:szCs w:val="16"/>
        </w:rPr>
      </w:pPr>
    </w:p>
    <w:p w:rsidR="00CF5A2C" w:rsidRPr="00432407" w:rsidRDefault="00CF5A2C" w:rsidP="004937EE">
      <w:pPr>
        <w:pStyle w:val="FormtovanvHTML"/>
        <w:rPr>
          <w:rFonts w:ascii="Times New Roman" w:hAnsi="Times New Roman" w:cs="Times New Roman"/>
          <w:szCs w:val="16"/>
        </w:rPr>
      </w:pPr>
    </w:p>
    <w:p w:rsidR="006E4457" w:rsidRPr="00432407" w:rsidRDefault="006E4457" w:rsidP="004937EE">
      <w:pPr>
        <w:pStyle w:val="FormtovanvHTML"/>
        <w:rPr>
          <w:rFonts w:ascii="Times New Roman" w:hAnsi="Times New Roman" w:cs="Times New Roman"/>
          <w:b/>
          <w:szCs w:val="16"/>
        </w:rPr>
      </w:pPr>
      <w:r w:rsidRPr="00432407">
        <w:rPr>
          <w:rFonts w:ascii="Times New Roman" w:hAnsi="Times New Roman" w:cs="Times New Roman"/>
          <w:b/>
          <w:szCs w:val="16"/>
        </w:rPr>
        <w:t>§ 10</w:t>
      </w:r>
    </w:p>
    <w:p w:rsidR="006E4457" w:rsidRPr="00432407" w:rsidRDefault="006E4457" w:rsidP="004937EE">
      <w:pPr>
        <w:pStyle w:val="FormtovanvHTML"/>
        <w:rPr>
          <w:rFonts w:ascii="Times New Roman" w:hAnsi="Times New Roman" w:cs="Times New Roman"/>
          <w:b/>
          <w:szCs w:val="16"/>
        </w:rPr>
      </w:pPr>
      <w:r w:rsidRPr="00432407">
        <w:rPr>
          <w:rFonts w:ascii="Times New Roman" w:hAnsi="Times New Roman" w:cs="Times New Roman"/>
          <w:b/>
          <w:szCs w:val="16"/>
        </w:rPr>
        <w:t>Ubytování</w:t>
      </w:r>
    </w:p>
    <w:p w:rsidR="006E4457" w:rsidRPr="00432407" w:rsidRDefault="006E4457" w:rsidP="004937EE">
      <w:pPr>
        <w:pStyle w:val="FormtovanvHTML"/>
        <w:rPr>
          <w:rFonts w:ascii="Times New Roman" w:hAnsi="Times New Roman" w:cs="Times New Roman"/>
          <w:szCs w:val="16"/>
        </w:rPr>
      </w:pPr>
      <w:bookmarkStart w:id="7" w:name="#0008"/>
      <w:bookmarkEnd w:id="7"/>
      <w:r w:rsidRPr="00432407">
        <w:rPr>
          <w:rFonts w:ascii="Times New Roman" w:hAnsi="Times New Roman" w:cs="Times New Roman"/>
          <w:szCs w:val="16"/>
        </w:rPr>
        <w:t>Ve školských zařízeních pro výkon ústavní a ochranné výchovy a preventivně výchovné péče musí být zřízen obývací pokoj s podlahovou plochou nejméně 3 m</w:t>
      </w:r>
      <w:r w:rsidRPr="00432407">
        <w:rPr>
          <w:rFonts w:ascii="Times New Roman" w:hAnsi="Times New Roman" w:cs="Times New Roman"/>
          <w:szCs w:val="16"/>
          <w:vertAlign w:val="superscript"/>
        </w:rPr>
        <w:t xml:space="preserve">2 </w:t>
      </w:r>
      <w:r w:rsidRPr="00432407">
        <w:rPr>
          <w:rFonts w:ascii="Times New Roman" w:hAnsi="Times New Roman" w:cs="Times New Roman"/>
          <w:szCs w:val="16"/>
        </w:rPr>
        <w:t>na 1 ubytovaného, v domovech mládeže a internátech nejméně 1,5 m</w:t>
      </w:r>
      <w:r w:rsidRPr="00432407">
        <w:rPr>
          <w:rFonts w:ascii="Times New Roman" w:hAnsi="Times New Roman" w:cs="Times New Roman"/>
          <w:szCs w:val="16"/>
          <w:vertAlign w:val="superscript"/>
        </w:rPr>
        <w:t xml:space="preserve">2 </w:t>
      </w:r>
      <w:r w:rsidRPr="00432407">
        <w:rPr>
          <w:rFonts w:ascii="Times New Roman" w:hAnsi="Times New Roman" w:cs="Times New Roman"/>
          <w:szCs w:val="16"/>
        </w:rPr>
        <w:t>na 1 ubytovaného. V ubytovacím zařízení domova mládeže musí být zřízena studovna, v níž se stanoví nejméně 1,5 m</w:t>
      </w:r>
      <w:r w:rsidRPr="00432407">
        <w:rPr>
          <w:rFonts w:ascii="Times New Roman" w:hAnsi="Times New Roman" w:cs="Times New Roman"/>
          <w:szCs w:val="16"/>
          <w:vertAlign w:val="superscript"/>
        </w:rPr>
        <w:t xml:space="preserve">2 </w:t>
      </w:r>
      <w:r w:rsidRPr="00432407">
        <w:rPr>
          <w:rFonts w:ascii="Times New Roman" w:hAnsi="Times New Roman" w:cs="Times New Roman"/>
          <w:szCs w:val="16"/>
        </w:rPr>
        <w:t>na 1 žáka.</w:t>
      </w:r>
    </w:p>
    <w:p w:rsidR="006E4457" w:rsidRPr="00432407" w:rsidRDefault="006E4457" w:rsidP="004937EE">
      <w:pPr>
        <w:pStyle w:val="FormtovanvHTML"/>
        <w:rPr>
          <w:rFonts w:ascii="Times New Roman" w:hAnsi="Times New Roman" w:cs="Times New Roman"/>
          <w:szCs w:val="16"/>
        </w:rPr>
      </w:pPr>
      <w:r w:rsidRPr="00432407">
        <w:rPr>
          <w:rFonts w:ascii="Times New Roman" w:hAnsi="Times New Roman" w:cs="Times New Roman"/>
          <w:szCs w:val="16"/>
        </w:rPr>
        <w:t xml:space="preserve">V ubytovacím zařízení musí být zřízeny čajová kuchyňka, oddělený sklad čistého a sklad použitého prádla, prostory pro sušení oděvů a pro uskladnění a čištění obuvi, úklid a sklady sezónních potřeb. Součástí ubytovacího zařízení je zázemí pro vychovatele </w:t>
      </w:r>
      <w:r w:rsidRPr="00432407">
        <w:rPr>
          <w:rFonts w:ascii="Times New Roman" w:hAnsi="Times New Roman" w:cs="Times New Roman"/>
          <w:szCs w:val="16"/>
          <w:vertAlign w:val="superscript"/>
        </w:rPr>
        <w:t>4</w:t>
      </w:r>
      <w:r w:rsidRPr="00432407">
        <w:rPr>
          <w:rFonts w:ascii="Times New Roman" w:hAnsi="Times New Roman" w:cs="Times New Roman"/>
          <w:szCs w:val="16"/>
        </w:rPr>
        <w:t>). Požadavky na hygienická zařízení a jejich vybavení jsou upraveny v příloze č. 1 k této vyhlášce.“.</w:t>
      </w:r>
    </w:p>
    <w:p w:rsidR="006E4457" w:rsidRPr="00432407" w:rsidRDefault="006E4457" w:rsidP="004937EE">
      <w:pPr>
        <w:pStyle w:val="FormtovanvHTML"/>
        <w:rPr>
          <w:rFonts w:ascii="Times New Roman" w:hAnsi="Times New Roman" w:cs="Times New Roman"/>
          <w:b/>
          <w:bCs/>
          <w:color w:val="000000"/>
          <w:szCs w:val="16"/>
        </w:rPr>
      </w:pPr>
      <w:bookmarkStart w:id="8" w:name="#0009"/>
      <w:bookmarkEnd w:id="8"/>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b/>
          <w:bCs/>
          <w:color w:val="000000"/>
          <w:szCs w:val="16"/>
        </w:rPr>
        <w:t>§ 11</w:t>
      </w: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b/>
          <w:bCs/>
          <w:color w:val="000000"/>
          <w:szCs w:val="16"/>
        </w:rPr>
        <w:t>Vybavení nábytkem a rozsazení žáků</w:t>
      </w:r>
    </w:p>
    <w:p w:rsidR="006E4457" w:rsidRPr="00432407" w:rsidRDefault="006E4457" w:rsidP="004937EE">
      <w:pPr>
        <w:pStyle w:val="FormtovanvHTML"/>
        <w:numPr>
          <w:ilvl w:val="0"/>
          <w:numId w:val="11"/>
        </w:numPr>
        <w:tabs>
          <w:tab w:val="clear" w:pos="360"/>
        </w:tabs>
        <w:rPr>
          <w:rFonts w:ascii="Times New Roman" w:hAnsi="Times New Roman" w:cs="Times New Roman"/>
          <w:szCs w:val="16"/>
        </w:rPr>
      </w:pPr>
      <w:proofErr w:type="gramStart"/>
      <w:r w:rsidRPr="00432407">
        <w:rPr>
          <w:rFonts w:ascii="Times New Roman" w:hAnsi="Times New Roman" w:cs="Times New Roman"/>
          <w:szCs w:val="16"/>
        </w:rPr>
        <w:t>Zařízení  pro</w:t>
      </w:r>
      <w:proofErr w:type="gramEnd"/>
      <w:r w:rsidRPr="00432407">
        <w:rPr>
          <w:rFonts w:ascii="Times New Roman" w:hAnsi="Times New Roman" w:cs="Times New Roman"/>
          <w:szCs w:val="16"/>
        </w:rPr>
        <w:t xml:space="preserve">  výchovu  a vzdělávání  a provozovny  pro  výchovu a vzdělávání musí být vybavena nábytkem, který zohledňuje rozdílnou tělesnou výšku dětí a žáků a podporuje správné držení těla. Židle a stoly pro děti a žáky musí splňovat normové hodnoty české technické normy upravující velikostní ukazatele nábytku </w:t>
      </w:r>
      <w:r w:rsidRPr="00432407">
        <w:rPr>
          <w:rFonts w:ascii="Times New Roman" w:hAnsi="Times New Roman" w:cs="Times New Roman"/>
          <w:szCs w:val="16"/>
          <w:vertAlign w:val="superscript"/>
        </w:rPr>
        <w:t>9c</w:t>
      </w:r>
      <w:r w:rsidRPr="00432407">
        <w:rPr>
          <w:rFonts w:ascii="Times New Roman" w:hAnsi="Times New Roman" w:cs="Times New Roman"/>
          <w:szCs w:val="16"/>
        </w:rPr>
        <w:t xml:space="preserve">) a musí umožňovat dodržování ergonomických zásad práce žáků v sedě, které jsou upraveny v příloze č. 2 k této vyhlášce.  Pracovní stoly musí mít matný povrch.  Při </w:t>
      </w:r>
      <w:proofErr w:type="gramStart"/>
      <w:r w:rsidRPr="00432407">
        <w:rPr>
          <w:rFonts w:ascii="Times New Roman" w:hAnsi="Times New Roman" w:cs="Times New Roman"/>
          <w:szCs w:val="16"/>
        </w:rPr>
        <w:t>používání  tabule</w:t>
      </w:r>
      <w:proofErr w:type="gramEnd"/>
      <w:r w:rsidRPr="00432407">
        <w:rPr>
          <w:rFonts w:ascii="Times New Roman" w:hAnsi="Times New Roman" w:cs="Times New Roman"/>
          <w:szCs w:val="16"/>
        </w:rPr>
        <w:t xml:space="preserve"> musí být dodržena vzdálenost minimálně 2 m od přední hrany  prvního stolu žáka před tabulí. Pro žáky s těžším či kombinovaným zdravotním postižením se používají ortopedické </w:t>
      </w:r>
      <w:proofErr w:type="spellStart"/>
      <w:r w:rsidRPr="00432407">
        <w:rPr>
          <w:rFonts w:ascii="Times New Roman" w:hAnsi="Times New Roman" w:cs="Times New Roman"/>
          <w:szCs w:val="16"/>
        </w:rPr>
        <w:t>vertikalizační</w:t>
      </w:r>
      <w:proofErr w:type="spellEnd"/>
      <w:r w:rsidRPr="00432407">
        <w:rPr>
          <w:rFonts w:ascii="Times New Roman" w:hAnsi="Times New Roman" w:cs="Times New Roman"/>
          <w:szCs w:val="16"/>
        </w:rPr>
        <w:t xml:space="preserve"> školní </w:t>
      </w:r>
      <w:proofErr w:type="gramStart"/>
      <w:r w:rsidRPr="00432407">
        <w:rPr>
          <w:rFonts w:ascii="Times New Roman" w:hAnsi="Times New Roman" w:cs="Times New Roman"/>
          <w:szCs w:val="16"/>
        </w:rPr>
        <w:t>lavice  podle</w:t>
      </w:r>
      <w:proofErr w:type="gramEnd"/>
      <w:r w:rsidRPr="00432407">
        <w:rPr>
          <w:rFonts w:ascii="Times New Roman" w:hAnsi="Times New Roman" w:cs="Times New Roman"/>
          <w:szCs w:val="16"/>
        </w:rPr>
        <w:t xml:space="preserve">  doporučení   odborného rehabilitačního pracovníka s možností jejich polohování. </w:t>
      </w:r>
    </w:p>
    <w:p w:rsidR="006E4457" w:rsidRPr="00432407" w:rsidRDefault="006E4457" w:rsidP="004937EE">
      <w:pPr>
        <w:pStyle w:val="FormtovanvHTML"/>
        <w:numPr>
          <w:ilvl w:val="0"/>
          <w:numId w:val="11"/>
        </w:numPr>
        <w:tabs>
          <w:tab w:val="clear" w:pos="360"/>
        </w:tabs>
        <w:rPr>
          <w:rFonts w:ascii="Times New Roman" w:hAnsi="Times New Roman" w:cs="Times New Roman"/>
          <w:szCs w:val="16"/>
        </w:rPr>
      </w:pPr>
      <w:r w:rsidRPr="00432407">
        <w:rPr>
          <w:rFonts w:ascii="Times New Roman" w:hAnsi="Times New Roman" w:cs="Times New Roman"/>
          <w:szCs w:val="16"/>
        </w:rPr>
        <w:t xml:space="preserve">Vybavení nábytkem v ubytovacích zařízeních musí odpovídat charakteru zařízení a věku dětí nebo žáků. Patrová lůžka se zřizují jen v odůvodněných případech s ohledem na tělesné a rozumové schopnosti ubytovaných a musí odpovídat normovým požadavkům české technické normy upravující rozměry a bezpečnost patrových lůžek </w:t>
      </w:r>
      <w:r w:rsidRPr="00432407">
        <w:rPr>
          <w:rFonts w:ascii="Times New Roman" w:hAnsi="Times New Roman" w:cs="Times New Roman"/>
          <w:szCs w:val="16"/>
          <w:vertAlign w:val="superscript"/>
        </w:rPr>
        <w:t>11</w:t>
      </w:r>
      <w:r w:rsidRPr="00432407">
        <w:rPr>
          <w:rFonts w:ascii="Times New Roman" w:hAnsi="Times New Roman" w:cs="Times New Roman"/>
          <w:szCs w:val="16"/>
        </w:rPr>
        <w:t>). Vstup na horní lůžko musí být bezpečný a horní lůžko musí být opatřeno zábranou proti pádu, jakož i nepropustnou podložkou pod matrací. Patrová lůžka nelze použít v zařízeních pro výchovu a vzdělávání a provozovnách pro výchovu a vzdělávání dětí předškolního věku a v školských ubytovacích zařízeních pro děti a žáky mladší 7 let. Každé lůžko musí poskytovat pevnou oporu zad v průběhu spánku a mít samostatný prostor na uložení lůžkovin. Každý pokoj musí být vybaven dále stolem a počtem židlí podle počtu ubytovaných.</w:t>
      </w:r>
    </w:p>
    <w:p w:rsidR="006E4457" w:rsidRPr="00432407" w:rsidRDefault="006E4457" w:rsidP="004937EE">
      <w:pPr>
        <w:pStyle w:val="FormtovanvHTML"/>
        <w:numPr>
          <w:ilvl w:val="0"/>
          <w:numId w:val="11"/>
        </w:numPr>
        <w:tabs>
          <w:tab w:val="clear" w:pos="360"/>
        </w:tabs>
        <w:rPr>
          <w:rFonts w:ascii="Times New Roman" w:hAnsi="Times New Roman" w:cs="Times New Roman"/>
          <w:szCs w:val="16"/>
        </w:rPr>
      </w:pPr>
      <w:r w:rsidRPr="00432407">
        <w:rPr>
          <w:rFonts w:ascii="Times New Roman" w:hAnsi="Times New Roman" w:cs="Times New Roman"/>
          <w:szCs w:val="16"/>
        </w:rPr>
        <w:t xml:space="preserve">Rozsazení žáků v učebně se řídí podle jejich tělesné výšky; dále se </w:t>
      </w:r>
      <w:proofErr w:type="gramStart"/>
      <w:r w:rsidRPr="00432407">
        <w:rPr>
          <w:rFonts w:ascii="Times New Roman" w:hAnsi="Times New Roman" w:cs="Times New Roman"/>
          <w:szCs w:val="16"/>
        </w:rPr>
        <w:t>přihlíží  ke</w:t>
      </w:r>
      <w:proofErr w:type="gramEnd"/>
      <w:r w:rsidRPr="00432407">
        <w:rPr>
          <w:rFonts w:ascii="Times New Roman" w:hAnsi="Times New Roman" w:cs="Times New Roman"/>
          <w:szCs w:val="16"/>
        </w:rPr>
        <w:t xml:space="preserve">  speciálním   vzdělávacím   potřebám,   případným  zrakovým a sluchovým  vadám  a jinému  zdravotnímu  postižení  žáků.  </w:t>
      </w:r>
      <w:proofErr w:type="gramStart"/>
      <w:r w:rsidRPr="00432407">
        <w:rPr>
          <w:rFonts w:ascii="Times New Roman" w:hAnsi="Times New Roman" w:cs="Times New Roman"/>
          <w:szCs w:val="16"/>
        </w:rPr>
        <w:t>Při  uspořádání</w:t>
      </w:r>
      <w:proofErr w:type="gramEnd"/>
      <w:r w:rsidRPr="00432407">
        <w:rPr>
          <w:rFonts w:ascii="Times New Roman" w:hAnsi="Times New Roman" w:cs="Times New Roman"/>
          <w:szCs w:val="16"/>
        </w:rPr>
        <w:t xml:space="preserve">   lavic   se  dbá  na  to,  aby  u  žáků   nedocházelo k jednostrannému zatížení svalových skupin a aby byly dodrženy požadavky na úroveň osvětlení. Při uspořádání lavic </w:t>
      </w:r>
      <w:proofErr w:type="gramStart"/>
      <w:r w:rsidRPr="00432407">
        <w:rPr>
          <w:rFonts w:ascii="Times New Roman" w:hAnsi="Times New Roman" w:cs="Times New Roman"/>
          <w:szCs w:val="16"/>
        </w:rPr>
        <w:t>jiném</w:t>
      </w:r>
      <w:proofErr w:type="gramEnd"/>
      <w:r w:rsidRPr="00432407">
        <w:rPr>
          <w:rFonts w:ascii="Times New Roman" w:hAnsi="Times New Roman" w:cs="Times New Roman"/>
          <w:szCs w:val="16"/>
        </w:rPr>
        <w:t xml:space="preserve"> než čelem k tabuli je nutné zajistit pravidelné stranové střídání sezení žáků.</w:t>
      </w:r>
    </w:p>
    <w:p w:rsidR="006E4457" w:rsidRPr="00432407" w:rsidRDefault="006E4457" w:rsidP="004937EE">
      <w:pPr>
        <w:pStyle w:val="FormtovanvHTML"/>
        <w:rPr>
          <w:rFonts w:ascii="Times New Roman" w:hAnsi="Times New Roman" w:cs="Times New Roman"/>
          <w:color w:val="000000"/>
          <w:szCs w:val="16"/>
        </w:rPr>
      </w:pPr>
      <w:bookmarkStart w:id="9" w:name="#0010"/>
      <w:bookmarkEnd w:id="9"/>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b/>
          <w:bCs/>
          <w:color w:val="000000"/>
          <w:szCs w:val="16"/>
        </w:rPr>
        <w:t>Osvětlení</w:t>
      </w:r>
    </w:p>
    <w:p w:rsidR="006E4457" w:rsidRPr="00432407" w:rsidRDefault="006E4457" w:rsidP="004937EE">
      <w:pPr>
        <w:pStyle w:val="FormtovanvHTML"/>
        <w:rPr>
          <w:rFonts w:ascii="Times New Roman" w:hAnsi="Times New Roman" w:cs="Times New Roman"/>
          <w:color w:val="000000"/>
          <w:szCs w:val="16"/>
        </w:rPr>
      </w:pPr>
      <w:bookmarkStart w:id="10" w:name="#0011"/>
      <w:bookmarkStart w:id="11" w:name="#0012"/>
      <w:bookmarkEnd w:id="10"/>
      <w:bookmarkEnd w:id="11"/>
      <w:r w:rsidRPr="00432407">
        <w:rPr>
          <w:rFonts w:ascii="Times New Roman" w:hAnsi="Times New Roman" w:cs="Times New Roman"/>
          <w:b/>
          <w:bCs/>
          <w:color w:val="000000"/>
          <w:szCs w:val="16"/>
        </w:rPr>
        <w:t>§ 12</w:t>
      </w:r>
    </w:p>
    <w:p w:rsidR="006E4457" w:rsidRPr="00432407" w:rsidRDefault="006E4457" w:rsidP="004937EE">
      <w:pPr>
        <w:pStyle w:val="FormtovanvHTML"/>
        <w:numPr>
          <w:ilvl w:val="0"/>
          <w:numId w:val="12"/>
        </w:numPr>
        <w:tabs>
          <w:tab w:val="clear" w:pos="360"/>
        </w:tabs>
        <w:rPr>
          <w:rFonts w:ascii="Times New Roman" w:hAnsi="Times New Roman" w:cs="Times New Roman"/>
          <w:szCs w:val="16"/>
        </w:rPr>
      </w:pPr>
      <w:r w:rsidRPr="00432407">
        <w:rPr>
          <w:rFonts w:ascii="Times New Roman" w:hAnsi="Times New Roman" w:cs="Times New Roman"/>
          <w:color w:val="000000"/>
          <w:szCs w:val="16"/>
        </w:rPr>
        <w:t xml:space="preserve">Ve vnitřních </w:t>
      </w:r>
      <w:proofErr w:type="gramStart"/>
      <w:r w:rsidRPr="00432407">
        <w:rPr>
          <w:rFonts w:ascii="Times New Roman" w:hAnsi="Times New Roman" w:cs="Times New Roman"/>
          <w:color w:val="000000"/>
          <w:szCs w:val="16"/>
        </w:rPr>
        <w:t>prostorech  budov</w:t>
      </w:r>
      <w:proofErr w:type="gramEnd"/>
      <w:r w:rsidRPr="00432407">
        <w:rPr>
          <w:rFonts w:ascii="Times New Roman" w:hAnsi="Times New Roman" w:cs="Times New Roman"/>
          <w:color w:val="000000"/>
          <w:szCs w:val="16"/>
        </w:rPr>
        <w:t xml:space="preserve"> zařízení pro výchovu a vzdělávání a provozovnách  pro výchovu  a vzdělávání,  určených  k </w:t>
      </w:r>
      <w:r w:rsidRPr="00432407">
        <w:rPr>
          <w:rFonts w:ascii="Times New Roman" w:hAnsi="Times New Roman" w:cs="Times New Roman"/>
          <w:szCs w:val="16"/>
        </w:rPr>
        <w:t>dlouhodobému  pobytu žáků,   musí   být  vyhovující   denní   osvětlení   odpovídající   normovým  požadavkům</w:t>
      </w:r>
      <w:r w:rsidRPr="00432407">
        <w:rPr>
          <w:rFonts w:ascii="Times New Roman" w:hAnsi="Times New Roman" w:cs="Times New Roman"/>
          <w:szCs w:val="16"/>
          <w:vertAlign w:val="superscript"/>
        </w:rPr>
        <w:t>12</w:t>
      </w:r>
      <w:r w:rsidRPr="00432407">
        <w:rPr>
          <w:rFonts w:ascii="Times New Roman" w:hAnsi="Times New Roman" w:cs="Times New Roman"/>
          <w:szCs w:val="16"/>
        </w:rPr>
        <w:t xml:space="preserve">). U užívaných staveb je po předchozím projednání s orgánem ochrany veřejného zdraví výjimečně možné použít celkové sdružené osvětlení. Toto osvětlení musí být v souladu s normovými požadavky české technické normy upravující sdružené osvětlení </w:t>
      </w:r>
      <w:r w:rsidRPr="00432407">
        <w:rPr>
          <w:rFonts w:ascii="Times New Roman" w:hAnsi="Times New Roman" w:cs="Times New Roman"/>
          <w:szCs w:val="16"/>
          <w:vertAlign w:val="superscript"/>
        </w:rPr>
        <w:t>13</w:t>
      </w:r>
      <w:r w:rsidRPr="00432407">
        <w:rPr>
          <w:rFonts w:ascii="Times New Roman" w:hAnsi="Times New Roman" w:cs="Times New Roman"/>
          <w:szCs w:val="16"/>
        </w:rPr>
        <w:t xml:space="preserve">). Místa žáků v lavicích musí být v učebnách orientována tak, aby </w:t>
      </w:r>
      <w:proofErr w:type="gramStart"/>
      <w:r w:rsidRPr="00432407">
        <w:rPr>
          <w:rFonts w:ascii="Times New Roman" w:hAnsi="Times New Roman" w:cs="Times New Roman"/>
          <w:szCs w:val="16"/>
        </w:rPr>
        <w:t>žáci  nebyli</w:t>
      </w:r>
      <w:proofErr w:type="gramEnd"/>
      <w:r w:rsidRPr="00432407">
        <w:rPr>
          <w:rFonts w:ascii="Times New Roman" w:hAnsi="Times New Roman" w:cs="Times New Roman"/>
          <w:szCs w:val="16"/>
        </w:rPr>
        <w:t xml:space="preserve">  v zorném  poli  oslňováni  jasem  osvětlovacích  otvorů  a ani si nestínili místo zrakového úkolu.</w:t>
      </w:r>
    </w:p>
    <w:p w:rsidR="006E4457" w:rsidRPr="00432407" w:rsidRDefault="006E4457" w:rsidP="004937EE">
      <w:pPr>
        <w:pStyle w:val="FormtovanvHTML"/>
        <w:numPr>
          <w:ilvl w:val="0"/>
          <w:numId w:val="12"/>
        </w:numPr>
        <w:tabs>
          <w:tab w:val="clear" w:pos="360"/>
        </w:tabs>
        <w:rPr>
          <w:rFonts w:ascii="Times New Roman" w:hAnsi="Times New Roman" w:cs="Times New Roman"/>
          <w:szCs w:val="16"/>
        </w:rPr>
      </w:pPr>
      <w:r w:rsidRPr="00432407">
        <w:rPr>
          <w:rFonts w:ascii="Times New Roman" w:hAnsi="Times New Roman" w:cs="Times New Roman"/>
          <w:szCs w:val="16"/>
        </w:rPr>
        <w:lastRenderedPageBreak/>
        <w:t xml:space="preserve">V </w:t>
      </w:r>
      <w:proofErr w:type="gramStart"/>
      <w:r w:rsidRPr="00432407">
        <w:rPr>
          <w:rFonts w:ascii="Times New Roman" w:hAnsi="Times New Roman" w:cs="Times New Roman"/>
          <w:szCs w:val="16"/>
        </w:rPr>
        <w:t>prostorech  určených</w:t>
      </w:r>
      <w:proofErr w:type="gramEnd"/>
      <w:r w:rsidRPr="00432407">
        <w:rPr>
          <w:rFonts w:ascii="Times New Roman" w:hAnsi="Times New Roman" w:cs="Times New Roman"/>
          <w:szCs w:val="16"/>
        </w:rPr>
        <w:t xml:space="preserve">  pouze  ke krátkodobému  pobytu  je možné použít celkového sdruženého osvětlení.  Dále je možné celkové sdružené osvětlení použít v případech s jiným uspořádáním lavic než čelem k tabuli nebo v dílnách při potřebě osvětlit stíněné povrchy. Pro žáky se </w:t>
      </w:r>
      <w:proofErr w:type="gramStart"/>
      <w:r w:rsidRPr="00432407">
        <w:rPr>
          <w:rFonts w:ascii="Times New Roman" w:hAnsi="Times New Roman" w:cs="Times New Roman"/>
          <w:szCs w:val="16"/>
        </w:rPr>
        <w:t>zrakovým  postižením</w:t>
      </w:r>
      <w:proofErr w:type="gramEnd"/>
      <w:r w:rsidRPr="00432407">
        <w:rPr>
          <w:rFonts w:ascii="Times New Roman" w:hAnsi="Times New Roman" w:cs="Times New Roman"/>
          <w:szCs w:val="16"/>
        </w:rPr>
        <w:t xml:space="preserve">  nebo zrakovými  vadami je nutné zajistit  denní i umělé osvětlení  odpovídající  specifickým  potřebám podle stupně  jejich  postižení </w:t>
      </w:r>
      <w:r w:rsidRPr="00432407">
        <w:rPr>
          <w:rFonts w:ascii="Times New Roman" w:hAnsi="Times New Roman" w:cs="Times New Roman"/>
          <w:szCs w:val="16"/>
          <w:vertAlign w:val="superscript"/>
        </w:rPr>
        <w:t>12</w:t>
      </w:r>
      <w:r w:rsidRPr="00432407">
        <w:rPr>
          <w:rFonts w:ascii="Times New Roman" w:hAnsi="Times New Roman" w:cs="Times New Roman"/>
          <w:szCs w:val="16"/>
        </w:rPr>
        <w:t>)</w:t>
      </w:r>
      <w:r w:rsidRPr="00432407">
        <w:rPr>
          <w:rFonts w:ascii="Times New Roman" w:hAnsi="Times New Roman" w:cs="Times New Roman"/>
          <w:szCs w:val="16"/>
          <w:vertAlign w:val="superscript"/>
        </w:rPr>
        <w:t>14</w:t>
      </w:r>
      <w:r w:rsidRPr="00432407">
        <w:rPr>
          <w:rFonts w:ascii="Times New Roman" w:hAnsi="Times New Roman" w:cs="Times New Roman"/>
          <w:szCs w:val="16"/>
        </w:rPr>
        <w:t xml:space="preserve">).  V </w:t>
      </w:r>
      <w:proofErr w:type="gramStart"/>
      <w:r w:rsidRPr="00432407">
        <w:rPr>
          <w:rFonts w:ascii="Times New Roman" w:hAnsi="Times New Roman" w:cs="Times New Roman"/>
          <w:szCs w:val="16"/>
        </w:rPr>
        <w:t>soustavě  sdruženého</w:t>
      </w:r>
      <w:proofErr w:type="gramEnd"/>
      <w:r w:rsidRPr="00432407">
        <w:rPr>
          <w:rFonts w:ascii="Times New Roman" w:hAnsi="Times New Roman" w:cs="Times New Roman"/>
          <w:szCs w:val="16"/>
        </w:rPr>
        <w:t xml:space="preserve">  osvětlení  denní i doplňující  umělé osvětlení musí vyhovovat příslušným  normovým hodnotám a požadavkům </w:t>
      </w:r>
      <w:r w:rsidRPr="00432407">
        <w:rPr>
          <w:rFonts w:ascii="Times New Roman" w:hAnsi="Times New Roman" w:cs="Times New Roman"/>
          <w:szCs w:val="16"/>
          <w:vertAlign w:val="superscript"/>
        </w:rPr>
        <w:t>13</w:t>
      </w:r>
      <w:r w:rsidRPr="00432407">
        <w:rPr>
          <w:rFonts w:ascii="Times New Roman" w:hAnsi="Times New Roman" w:cs="Times New Roman"/>
          <w:szCs w:val="16"/>
        </w:rPr>
        <w:t>).</w:t>
      </w:r>
    </w:p>
    <w:p w:rsidR="006E4457" w:rsidRPr="00432407" w:rsidRDefault="006E4457" w:rsidP="004937EE">
      <w:pPr>
        <w:pStyle w:val="FormtovanvHTML"/>
        <w:numPr>
          <w:ilvl w:val="0"/>
          <w:numId w:val="12"/>
        </w:numPr>
        <w:tabs>
          <w:tab w:val="clear" w:pos="360"/>
        </w:tabs>
        <w:rPr>
          <w:rFonts w:ascii="Times New Roman" w:hAnsi="Times New Roman" w:cs="Times New Roman"/>
          <w:szCs w:val="16"/>
        </w:rPr>
      </w:pPr>
      <w:r w:rsidRPr="00432407">
        <w:rPr>
          <w:rFonts w:ascii="Times New Roman" w:hAnsi="Times New Roman" w:cs="Times New Roman"/>
          <w:szCs w:val="16"/>
        </w:rPr>
        <w:t xml:space="preserve">Osvětlení tabule musí odpovídat normovým požadavkům české technické normy upravující požadavky na osvětlení pro vnitřní pracovní prostory </w:t>
      </w:r>
      <w:r w:rsidRPr="00432407">
        <w:rPr>
          <w:rFonts w:ascii="Times New Roman" w:hAnsi="Times New Roman" w:cs="Times New Roman"/>
          <w:szCs w:val="16"/>
          <w:vertAlign w:val="superscript"/>
        </w:rPr>
        <w:t>14</w:t>
      </w:r>
      <w:r w:rsidRPr="00432407">
        <w:rPr>
          <w:rFonts w:ascii="Times New Roman" w:hAnsi="Times New Roman" w:cs="Times New Roman"/>
          <w:szCs w:val="16"/>
        </w:rPr>
        <w:t>). Osvětlenost bílé tabule musí mít nejméně stejnou úroveň jako osvětlenost učebny. Tabule musí mít matný povrch, což se nevztahuje na tabule, na které se nepíše křídou. Ze všech pracovních míst ve směru pohledu na tabuli musí být vyloučeno zrcadlení svítidel na tabuli. Ve stěně za tabulí nesmí být osvětlovací otvor (okno nebo střešní okno), v opačném případě musí být zakryt neprůsvitným materiálem, jehož činitel odrazu světla se blíží hodnotě činitele odrazu této stěny.</w:t>
      </w:r>
    </w:p>
    <w:p w:rsidR="00CF5A2C" w:rsidRPr="00432407" w:rsidRDefault="00CF5A2C" w:rsidP="004937EE">
      <w:pPr>
        <w:pStyle w:val="FormtovanvHTML"/>
        <w:ind w:left="360"/>
        <w:rPr>
          <w:rFonts w:ascii="Times New Roman" w:hAnsi="Times New Roman" w:cs="Times New Roman"/>
          <w:szCs w:val="16"/>
        </w:rPr>
      </w:pPr>
    </w:p>
    <w:p w:rsidR="006E4457" w:rsidRPr="00432407" w:rsidRDefault="006E4457"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b/>
          <w:bCs/>
          <w:color w:val="000000"/>
          <w:szCs w:val="16"/>
        </w:rPr>
        <w:t>§ 13</w:t>
      </w:r>
    </w:p>
    <w:p w:rsidR="006E4457" w:rsidRPr="00432407" w:rsidRDefault="006E4457" w:rsidP="004937EE">
      <w:pPr>
        <w:pStyle w:val="FormtovanvHTML"/>
        <w:numPr>
          <w:ilvl w:val="0"/>
          <w:numId w:val="13"/>
        </w:numPr>
        <w:tabs>
          <w:tab w:val="clear" w:pos="360"/>
        </w:tabs>
        <w:rPr>
          <w:rFonts w:ascii="Times New Roman" w:hAnsi="Times New Roman" w:cs="Times New Roman"/>
          <w:szCs w:val="16"/>
        </w:rPr>
      </w:pPr>
      <w:r w:rsidRPr="00432407">
        <w:rPr>
          <w:rFonts w:ascii="Times New Roman" w:hAnsi="Times New Roman" w:cs="Times New Roman"/>
          <w:szCs w:val="16"/>
        </w:rPr>
        <w:t xml:space="preserve">Úroveň denního i </w:t>
      </w:r>
      <w:proofErr w:type="gramStart"/>
      <w:r w:rsidRPr="00432407">
        <w:rPr>
          <w:rFonts w:ascii="Times New Roman" w:hAnsi="Times New Roman" w:cs="Times New Roman"/>
          <w:szCs w:val="16"/>
        </w:rPr>
        <w:t>umělého  osvětlení</w:t>
      </w:r>
      <w:proofErr w:type="gramEnd"/>
      <w:r w:rsidRPr="00432407">
        <w:rPr>
          <w:rFonts w:ascii="Times New Roman" w:hAnsi="Times New Roman" w:cs="Times New Roman"/>
          <w:szCs w:val="16"/>
        </w:rPr>
        <w:t xml:space="preserve">  prostorů  se zobrazovacími jednotkami musí být v souladu s normovými hodnotami a požadavky </w:t>
      </w:r>
      <w:r w:rsidRPr="00432407">
        <w:rPr>
          <w:rFonts w:ascii="Times New Roman" w:hAnsi="Times New Roman" w:cs="Times New Roman"/>
          <w:szCs w:val="16"/>
          <w:vertAlign w:val="superscript"/>
        </w:rPr>
        <w:t>12</w:t>
      </w:r>
      <w:r w:rsidRPr="00432407">
        <w:rPr>
          <w:rFonts w:ascii="Times New Roman" w:hAnsi="Times New Roman" w:cs="Times New Roman"/>
          <w:szCs w:val="16"/>
        </w:rPr>
        <w:t>)</w:t>
      </w:r>
      <w:r w:rsidRPr="00432407">
        <w:rPr>
          <w:rFonts w:ascii="Times New Roman" w:hAnsi="Times New Roman" w:cs="Times New Roman"/>
          <w:szCs w:val="16"/>
          <w:vertAlign w:val="superscript"/>
        </w:rPr>
        <w:t>13</w:t>
      </w:r>
      <w:r w:rsidRPr="00432407">
        <w:rPr>
          <w:rFonts w:ascii="Times New Roman" w:hAnsi="Times New Roman" w:cs="Times New Roman"/>
          <w:szCs w:val="16"/>
        </w:rPr>
        <w:t>)</w:t>
      </w:r>
      <w:r w:rsidRPr="00432407">
        <w:rPr>
          <w:rFonts w:ascii="Times New Roman" w:hAnsi="Times New Roman" w:cs="Times New Roman"/>
          <w:szCs w:val="16"/>
          <w:vertAlign w:val="superscript"/>
        </w:rPr>
        <w:t>14</w:t>
      </w:r>
      <w:r w:rsidRPr="00432407">
        <w:rPr>
          <w:rFonts w:ascii="Times New Roman" w:hAnsi="Times New Roman" w:cs="Times New Roman"/>
          <w:szCs w:val="16"/>
        </w:rPr>
        <w:t xml:space="preserve">). </w:t>
      </w:r>
    </w:p>
    <w:p w:rsidR="006E4457" w:rsidRPr="00432407" w:rsidRDefault="006E4457" w:rsidP="004937EE">
      <w:pPr>
        <w:pStyle w:val="FormtovanvHTML"/>
        <w:numPr>
          <w:ilvl w:val="0"/>
          <w:numId w:val="13"/>
        </w:numPr>
        <w:tabs>
          <w:tab w:val="clear" w:pos="360"/>
        </w:tabs>
        <w:rPr>
          <w:rFonts w:ascii="Times New Roman" w:hAnsi="Times New Roman" w:cs="Times New Roman"/>
          <w:szCs w:val="16"/>
        </w:rPr>
      </w:pPr>
      <w:proofErr w:type="gramStart"/>
      <w:r w:rsidRPr="00432407">
        <w:rPr>
          <w:rFonts w:ascii="Times New Roman" w:hAnsi="Times New Roman" w:cs="Times New Roman"/>
          <w:szCs w:val="16"/>
        </w:rPr>
        <w:t>Pracoviště  u</w:t>
      </w:r>
      <w:proofErr w:type="gramEnd"/>
      <w:r w:rsidRPr="00432407">
        <w:rPr>
          <w:rFonts w:ascii="Times New Roman" w:hAnsi="Times New Roman" w:cs="Times New Roman"/>
          <w:szCs w:val="16"/>
        </w:rPr>
        <w:t xml:space="preserve"> zobrazovacích  jednotek musí být umístěna tak, aby žáci nebyli  oslňováni  jasem osvětlovacích  otvorů a ani se jim tyto otvory nezrcadlily  na zobrazovací  jednotce.  </w:t>
      </w:r>
      <w:proofErr w:type="gramStart"/>
      <w:r w:rsidRPr="00432407">
        <w:rPr>
          <w:rFonts w:ascii="Times New Roman" w:hAnsi="Times New Roman" w:cs="Times New Roman"/>
          <w:szCs w:val="16"/>
        </w:rPr>
        <w:t>Svítidla  musí</w:t>
      </w:r>
      <w:proofErr w:type="gramEnd"/>
      <w:r w:rsidRPr="00432407">
        <w:rPr>
          <w:rFonts w:ascii="Times New Roman" w:hAnsi="Times New Roman" w:cs="Times New Roman"/>
          <w:szCs w:val="16"/>
        </w:rPr>
        <w:t xml:space="preserve"> být vhodně rozmístěna a  mít  takové   rozložení   jasů   a  úhly  clonění,   aby  se  nezrcadlila na zobrazovací jednotce a nedocházelo ke ztížení zrakového úkolu. </w:t>
      </w:r>
    </w:p>
    <w:p w:rsidR="006E4457" w:rsidRPr="00432407" w:rsidRDefault="006E4457" w:rsidP="004937EE">
      <w:pPr>
        <w:pStyle w:val="FormtovanvHTML"/>
        <w:numPr>
          <w:ilvl w:val="0"/>
          <w:numId w:val="13"/>
        </w:numPr>
        <w:tabs>
          <w:tab w:val="clear" w:pos="360"/>
        </w:tabs>
        <w:rPr>
          <w:rFonts w:ascii="Times New Roman" w:hAnsi="Times New Roman" w:cs="Times New Roman"/>
          <w:szCs w:val="16"/>
        </w:rPr>
      </w:pPr>
      <w:r w:rsidRPr="00432407">
        <w:rPr>
          <w:rFonts w:ascii="Times New Roman" w:hAnsi="Times New Roman" w:cs="Times New Roman"/>
          <w:szCs w:val="16"/>
        </w:rPr>
        <w:t xml:space="preserve">Vzdálenost zobrazovací jednotky od očí musí být regulovatelná, nejméně 0,5 m od horního okraje zobrazovací jednotky ve výši očí. U pracovišť se </w:t>
      </w:r>
      <w:proofErr w:type="gramStart"/>
      <w:r w:rsidRPr="00432407">
        <w:rPr>
          <w:rFonts w:ascii="Times New Roman" w:hAnsi="Times New Roman" w:cs="Times New Roman"/>
          <w:szCs w:val="16"/>
        </w:rPr>
        <w:t>zobrazovacími  jednotkami</w:t>
      </w:r>
      <w:proofErr w:type="gramEnd"/>
      <w:r w:rsidRPr="00432407">
        <w:rPr>
          <w:rFonts w:ascii="Times New Roman" w:hAnsi="Times New Roman" w:cs="Times New Roman"/>
          <w:szCs w:val="16"/>
        </w:rPr>
        <w:t xml:space="preserve"> musí být pro zachování dobrých podmínek vidění, zrakové pohody i vyhovující  pracovní polohy zajištěna pro všechny uživatele možnost úprav pracovního  místa podle jejich individuálních  potřeb (zejména podle tělesné výšky a prováděných činností) a regulace denního osvětlení. </w:t>
      </w:r>
    </w:p>
    <w:p w:rsidR="006E4457" w:rsidRPr="00432407" w:rsidRDefault="006E4457" w:rsidP="004937EE">
      <w:pPr>
        <w:pStyle w:val="FormtovanvHTML"/>
        <w:rPr>
          <w:rFonts w:ascii="Times New Roman" w:hAnsi="Times New Roman" w:cs="Times New Roman"/>
          <w:b/>
          <w:bCs/>
          <w:color w:val="000000"/>
          <w:szCs w:val="16"/>
        </w:rPr>
      </w:pP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b/>
          <w:bCs/>
          <w:color w:val="000000"/>
          <w:szCs w:val="16"/>
        </w:rPr>
        <w:t>§ 14</w:t>
      </w: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color w:val="000000"/>
          <w:szCs w:val="16"/>
        </w:rPr>
        <w:t>V ložnicích ubytovacích zařízení musí denní osvětlení vyhovovat normovým hodnotám pro obytné místnosti</w:t>
      </w:r>
      <w:r w:rsidRPr="00432407">
        <w:rPr>
          <w:rFonts w:ascii="Times New Roman" w:hAnsi="Times New Roman" w:cs="Times New Roman"/>
          <w:color w:val="FF0000"/>
          <w:szCs w:val="16"/>
          <w:vertAlign w:val="superscript"/>
        </w:rPr>
        <w:t>12</w:t>
      </w:r>
      <w:r w:rsidRPr="00432407">
        <w:rPr>
          <w:rFonts w:ascii="Times New Roman" w:hAnsi="Times New Roman" w:cs="Times New Roman"/>
          <w:color w:val="FF0000"/>
          <w:szCs w:val="16"/>
        </w:rPr>
        <w:t xml:space="preserve">). </w:t>
      </w:r>
      <w:r w:rsidRPr="00432407">
        <w:rPr>
          <w:rFonts w:ascii="Times New Roman" w:hAnsi="Times New Roman" w:cs="Times New Roman"/>
          <w:color w:val="000000"/>
          <w:szCs w:val="16"/>
        </w:rPr>
        <w:t xml:space="preserve">Celkové umělé osvětlení v ničím necloněné </w:t>
      </w:r>
      <w:proofErr w:type="gramStart"/>
      <w:r w:rsidRPr="00432407">
        <w:rPr>
          <w:rFonts w:ascii="Times New Roman" w:hAnsi="Times New Roman" w:cs="Times New Roman"/>
          <w:color w:val="000000"/>
          <w:szCs w:val="16"/>
        </w:rPr>
        <w:t>srovnávací  rovině</w:t>
      </w:r>
      <w:proofErr w:type="gramEnd"/>
      <w:r w:rsidRPr="00432407">
        <w:rPr>
          <w:rFonts w:ascii="Times New Roman" w:hAnsi="Times New Roman" w:cs="Times New Roman"/>
          <w:color w:val="000000"/>
          <w:szCs w:val="16"/>
        </w:rPr>
        <w:t xml:space="preserve">  v úrovni  podlahy  musí  mít E</w:t>
      </w:r>
      <w:r w:rsidRPr="00432407">
        <w:rPr>
          <w:rFonts w:ascii="Times New Roman" w:hAnsi="Times New Roman" w:cs="Times New Roman"/>
          <w:color w:val="000000"/>
          <w:szCs w:val="16"/>
          <w:vertAlign w:val="subscript"/>
        </w:rPr>
        <w:t>m</w:t>
      </w:r>
      <w:r w:rsidRPr="00432407">
        <w:rPr>
          <w:rFonts w:ascii="Times New Roman" w:hAnsi="Times New Roman" w:cs="Times New Roman"/>
          <w:color w:val="000000"/>
          <w:szCs w:val="16"/>
        </w:rPr>
        <w:t xml:space="preserve">  = 100 </w:t>
      </w:r>
      <w:proofErr w:type="spellStart"/>
      <w:r w:rsidRPr="00432407">
        <w:rPr>
          <w:rFonts w:ascii="Times New Roman" w:hAnsi="Times New Roman" w:cs="Times New Roman"/>
          <w:color w:val="000000"/>
          <w:szCs w:val="16"/>
        </w:rPr>
        <w:t>lx</w:t>
      </w:r>
      <w:proofErr w:type="spellEnd"/>
      <w:r w:rsidRPr="00432407">
        <w:rPr>
          <w:rFonts w:ascii="Times New Roman" w:hAnsi="Times New Roman" w:cs="Times New Roman"/>
          <w:color w:val="000000"/>
          <w:szCs w:val="16"/>
        </w:rPr>
        <w:t>. Svítidla místního  osvětlení  musí  být  polohovatelná  tak,  aby  se osvětlení dalo přizpůsobit  zrakovým potřebám uživatelů  a zajistila se osvětlenost  E</w:t>
      </w:r>
      <w:r w:rsidRPr="00432407">
        <w:rPr>
          <w:rFonts w:ascii="Times New Roman" w:hAnsi="Times New Roman" w:cs="Times New Roman"/>
          <w:color w:val="000000"/>
          <w:szCs w:val="16"/>
          <w:vertAlign w:val="subscript"/>
        </w:rPr>
        <w:t>m</w:t>
      </w:r>
      <w:r w:rsidRPr="00432407">
        <w:rPr>
          <w:rFonts w:ascii="Times New Roman" w:hAnsi="Times New Roman" w:cs="Times New Roman"/>
          <w:color w:val="000000"/>
          <w:szCs w:val="16"/>
        </w:rPr>
        <w:t xml:space="preserve"> = 300 </w:t>
      </w:r>
      <w:proofErr w:type="spellStart"/>
      <w:r w:rsidRPr="00432407">
        <w:rPr>
          <w:rFonts w:ascii="Times New Roman" w:hAnsi="Times New Roman" w:cs="Times New Roman"/>
          <w:color w:val="000000"/>
          <w:szCs w:val="16"/>
        </w:rPr>
        <w:t>lx</w:t>
      </w:r>
      <w:proofErr w:type="spellEnd"/>
      <w:r w:rsidRPr="00432407">
        <w:rPr>
          <w:rFonts w:ascii="Times New Roman" w:hAnsi="Times New Roman" w:cs="Times New Roman"/>
          <w:color w:val="000000"/>
          <w:szCs w:val="16"/>
        </w:rPr>
        <w:t>.</w:t>
      </w:r>
    </w:p>
    <w:p w:rsidR="006E4457" w:rsidRPr="00432407" w:rsidRDefault="006E4457" w:rsidP="004937E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16"/>
        </w:rPr>
      </w:pP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b/>
          <w:bCs/>
          <w:color w:val="000000"/>
          <w:szCs w:val="16"/>
        </w:rPr>
        <w:t>§ 15</w:t>
      </w:r>
    </w:p>
    <w:p w:rsidR="006E4457" w:rsidRPr="00432407" w:rsidRDefault="006E4457" w:rsidP="004937EE">
      <w:pPr>
        <w:pStyle w:val="FormtovanvHTML"/>
        <w:numPr>
          <w:ilvl w:val="0"/>
          <w:numId w:val="14"/>
        </w:numPr>
        <w:tabs>
          <w:tab w:val="clear" w:pos="360"/>
        </w:tabs>
        <w:rPr>
          <w:rFonts w:ascii="Times New Roman" w:hAnsi="Times New Roman" w:cs="Times New Roman"/>
          <w:szCs w:val="16"/>
        </w:rPr>
      </w:pPr>
      <w:r w:rsidRPr="00432407">
        <w:rPr>
          <w:rFonts w:ascii="Times New Roman" w:hAnsi="Times New Roman" w:cs="Times New Roman"/>
          <w:szCs w:val="16"/>
        </w:rPr>
        <w:t>Pro většinu zrakových činností v zařízeních pro výchovu a vzdělávání a provozovnách pro výchovu a vzdělávání se vyžaduje směr denního osvětlení zleva a shora. Svítidla u soustav umělého osvětlení se umísťují na strop rovnoběžně s okenní stěnou, pokud to umožňuje stavební dispozice místnosti, zejména klenby nebo překlady.</w:t>
      </w:r>
    </w:p>
    <w:p w:rsidR="006E4457" w:rsidRPr="00432407" w:rsidRDefault="006E4457" w:rsidP="004937EE">
      <w:pPr>
        <w:pStyle w:val="FormtovanvHTML"/>
        <w:numPr>
          <w:ilvl w:val="0"/>
          <w:numId w:val="14"/>
        </w:numPr>
        <w:tabs>
          <w:tab w:val="clear" w:pos="360"/>
        </w:tabs>
        <w:rPr>
          <w:rFonts w:ascii="Times New Roman" w:hAnsi="Times New Roman" w:cs="Times New Roman"/>
          <w:szCs w:val="16"/>
        </w:rPr>
      </w:pPr>
      <w:r w:rsidRPr="00432407">
        <w:rPr>
          <w:rFonts w:ascii="Times New Roman" w:hAnsi="Times New Roman" w:cs="Times New Roman"/>
          <w:szCs w:val="16"/>
        </w:rPr>
        <w:t xml:space="preserve">Při </w:t>
      </w:r>
      <w:proofErr w:type="gramStart"/>
      <w:r w:rsidRPr="00432407">
        <w:rPr>
          <w:rFonts w:ascii="Times New Roman" w:hAnsi="Times New Roman" w:cs="Times New Roman"/>
          <w:szCs w:val="16"/>
        </w:rPr>
        <w:t>zrakově  obtížných</w:t>
      </w:r>
      <w:proofErr w:type="gramEnd"/>
      <w:r w:rsidRPr="00432407">
        <w:rPr>
          <w:rFonts w:ascii="Times New Roman" w:hAnsi="Times New Roman" w:cs="Times New Roman"/>
          <w:szCs w:val="16"/>
        </w:rPr>
        <w:t xml:space="preserve">  a náročných  činnostech  je nejvhodnější orientace osvětlovacích otvorů na neslunečnou stranu. </w:t>
      </w:r>
    </w:p>
    <w:p w:rsidR="006E4457" w:rsidRPr="00432407" w:rsidRDefault="006E4457" w:rsidP="004937EE">
      <w:pPr>
        <w:pStyle w:val="FormtovanvHTML"/>
        <w:numPr>
          <w:ilvl w:val="0"/>
          <w:numId w:val="14"/>
        </w:numPr>
        <w:tabs>
          <w:tab w:val="clear" w:pos="360"/>
        </w:tabs>
        <w:rPr>
          <w:rFonts w:ascii="Times New Roman" w:hAnsi="Times New Roman" w:cs="Times New Roman"/>
          <w:szCs w:val="16"/>
        </w:rPr>
      </w:pPr>
      <w:proofErr w:type="gramStart"/>
      <w:r w:rsidRPr="00432407">
        <w:rPr>
          <w:rFonts w:ascii="Times New Roman" w:hAnsi="Times New Roman" w:cs="Times New Roman"/>
          <w:szCs w:val="16"/>
        </w:rPr>
        <w:t>Výška  horizontálních</w:t>
      </w:r>
      <w:proofErr w:type="gramEnd"/>
      <w:r w:rsidRPr="00432407">
        <w:rPr>
          <w:rFonts w:ascii="Times New Roman" w:hAnsi="Times New Roman" w:cs="Times New Roman"/>
          <w:szCs w:val="16"/>
        </w:rPr>
        <w:t xml:space="preserve">  srovnávacích  rovin pro návrh a posouzení osvětlení místa zrakového úkolu    </w:t>
      </w:r>
    </w:p>
    <w:p w:rsidR="006E4457" w:rsidRPr="00432407" w:rsidRDefault="006E4457" w:rsidP="004937EE">
      <w:pPr>
        <w:pStyle w:val="FormtovanvHTML"/>
        <w:numPr>
          <w:ilvl w:val="1"/>
          <w:numId w:val="14"/>
        </w:numPr>
        <w:tabs>
          <w:tab w:val="clear" w:pos="840"/>
        </w:tabs>
        <w:rPr>
          <w:rFonts w:ascii="Times New Roman" w:hAnsi="Times New Roman" w:cs="Times New Roman"/>
          <w:szCs w:val="16"/>
        </w:rPr>
      </w:pPr>
      <w:r w:rsidRPr="00432407">
        <w:rPr>
          <w:rFonts w:ascii="Times New Roman" w:hAnsi="Times New Roman" w:cs="Times New Roman"/>
          <w:szCs w:val="16"/>
        </w:rPr>
        <w:t xml:space="preserve">u </w:t>
      </w:r>
      <w:proofErr w:type="gramStart"/>
      <w:r w:rsidRPr="00432407">
        <w:rPr>
          <w:rFonts w:ascii="Times New Roman" w:hAnsi="Times New Roman" w:cs="Times New Roman"/>
          <w:szCs w:val="16"/>
        </w:rPr>
        <w:t>denního  osvětlení</w:t>
      </w:r>
      <w:proofErr w:type="gramEnd"/>
      <w:r w:rsidRPr="00432407">
        <w:rPr>
          <w:rFonts w:ascii="Times New Roman" w:hAnsi="Times New Roman" w:cs="Times New Roman"/>
          <w:szCs w:val="16"/>
        </w:rPr>
        <w:t xml:space="preserve">  v zařízeních pro výchovu a vzdělávání a provozovnách pro výchovu a vzdělávání žáků ve školách  a školských  zařízeních  je 0,85 m nad podlahou, </w:t>
      </w:r>
    </w:p>
    <w:p w:rsidR="006E4457" w:rsidRPr="00432407" w:rsidRDefault="006E4457" w:rsidP="004937EE">
      <w:pPr>
        <w:pStyle w:val="FormtovanvHTML"/>
        <w:numPr>
          <w:ilvl w:val="1"/>
          <w:numId w:val="14"/>
        </w:numPr>
        <w:tabs>
          <w:tab w:val="clear" w:pos="840"/>
        </w:tabs>
        <w:rPr>
          <w:rFonts w:ascii="Times New Roman" w:hAnsi="Times New Roman" w:cs="Times New Roman"/>
          <w:szCs w:val="16"/>
        </w:rPr>
      </w:pPr>
      <w:r w:rsidRPr="00432407">
        <w:rPr>
          <w:rFonts w:ascii="Times New Roman" w:hAnsi="Times New Roman" w:cs="Times New Roman"/>
          <w:szCs w:val="16"/>
        </w:rPr>
        <w:t xml:space="preserve">u umělého osvětlení v zařízeních pro výchovu a vzdělávání a provozovnách pro výchovu a vzdělávání žáků ve školských </w:t>
      </w:r>
      <w:proofErr w:type="gramStart"/>
      <w:r w:rsidRPr="00432407">
        <w:rPr>
          <w:rFonts w:ascii="Times New Roman" w:hAnsi="Times New Roman" w:cs="Times New Roman"/>
          <w:szCs w:val="16"/>
        </w:rPr>
        <w:t>zařízeních  je</w:t>
      </w:r>
      <w:proofErr w:type="gramEnd"/>
      <w:r w:rsidRPr="00432407">
        <w:rPr>
          <w:rFonts w:ascii="Times New Roman" w:hAnsi="Times New Roman" w:cs="Times New Roman"/>
          <w:szCs w:val="16"/>
        </w:rPr>
        <w:t xml:space="preserve"> stejná jako převládající výška lavic. </w:t>
      </w:r>
    </w:p>
    <w:p w:rsidR="006E4457" w:rsidRPr="00432407" w:rsidRDefault="006E4457" w:rsidP="004937EE">
      <w:pPr>
        <w:pStyle w:val="FormtovanvHTML"/>
        <w:numPr>
          <w:ilvl w:val="0"/>
          <w:numId w:val="14"/>
        </w:numPr>
        <w:tabs>
          <w:tab w:val="clear" w:pos="360"/>
        </w:tabs>
        <w:rPr>
          <w:rFonts w:ascii="Times New Roman" w:hAnsi="Times New Roman" w:cs="Times New Roman"/>
          <w:szCs w:val="16"/>
        </w:rPr>
      </w:pPr>
      <w:r w:rsidRPr="00432407">
        <w:rPr>
          <w:rFonts w:ascii="Times New Roman" w:hAnsi="Times New Roman" w:cs="Times New Roman"/>
          <w:szCs w:val="16"/>
        </w:rPr>
        <w:t xml:space="preserve">Za místo zrakového úkolu je považován prostor s lavicemi nebo stůl učitele a za bezprostřední okolí zrakového úkolu je považován prostor místnosti sloužící výuce.  </w:t>
      </w:r>
    </w:p>
    <w:p w:rsidR="006E4457" w:rsidRPr="00432407" w:rsidRDefault="006E4457" w:rsidP="004937EE">
      <w:pPr>
        <w:pStyle w:val="FormtovanvHTML"/>
        <w:numPr>
          <w:ilvl w:val="0"/>
          <w:numId w:val="14"/>
        </w:numPr>
        <w:tabs>
          <w:tab w:val="clear" w:pos="360"/>
        </w:tabs>
        <w:rPr>
          <w:rFonts w:ascii="Times New Roman" w:hAnsi="Times New Roman" w:cs="Times New Roman"/>
          <w:szCs w:val="16"/>
        </w:rPr>
      </w:pPr>
      <w:proofErr w:type="gramStart"/>
      <w:r w:rsidRPr="00432407">
        <w:rPr>
          <w:rFonts w:ascii="Times New Roman" w:hAnsi="Times New Roman" w:cs="Times New Roman"/>
          <w:szCs w:val="16"/>
        </w:rPr>
        <w:t>Osvětlovací  soustavy</w:t>
      </w:r>
      <w:proofErr w:type="gramEnd"/>
      <w:r w:rsidRPr="00432407">
        <w:rPr>
          <w:rFonts w:ascii="Times New Roman" w:hAnsi="Times New Roman" w:cs="Times New Roman"/>
          <w:szCs w:val="16"/>
        </w:rPr>
        <w:t xml:space="preserve">  a  části  vnitřních  prostorů  odrážející světlo  musí  být  čištěny  a obnovovány  ve lhůtách  daných  plánem  údržby v souladu s projektem  osvětlení  a musí být udržovány  v takovém stavu, aby požadované   vlastnosti   osvětlení   byly  splněny  po  celou  dobu  života osvětlovací  soustavy.  Není-li </w:t>
      </w:r>
      <w:proofErr w:type="gramStart"/>
      <w:r w:rsidRPr="00432407">
        <w:rPr>
          <w:rFonts w:ascii="Times New Roman" w:hAnsi="Times New Roman" w:cs="Times New Roman"/>
          <w:szCs w:val="16"/>
        </w:rPr>
        <w:t>zpracován  v</w:t>
      </w:r>
      <w:proofErr w:type="gramEnd"/>
      <w:r w:rsidRPr="00432407">
        <w:rPr>
          <w:rFonts w:ascii="Times New Roman" w:hAnsi="Times New Roman" w:cs="Times New Roman"/>
          <w:szCs w:val="16"/>
        </w:rPr>
        <w:t xml:space="preserve"> projektu osvětlení plán údržby, postupuje se v souladu s ustanovením § 22 písm. e). </w:t>
      </w:r>
    </w:p>
    <w:p w:rsidR="006E4457" w:rsidRPr="00432407" w:rsidRDefault="006E4457" w:rsidP="004937EE">
      <w:pPr>
        <w:pStyle w:val="FormtovanvHTML"/>
        <w:rPr>
          <w:rFonts w:ascii="Times New Roman" w:hAnsi="Times New Roman" w:cs="Times New Roman"/>
          <w:b/>
          <w:bCs/>
          <w:color w:val="000000"/>
          <w:szCs w:val="16"/>
        </w:rPr>
      </w:pPr>
      <w:bookmarkStart w:id="12" w:name="#0013"/>
      <w:bookmarkEnd w:id="12"/>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b/>
          <w:bCs/>
          <w:color w:val="000000"/>
          <w:szCs w:val="16"/>
        </w:rPr>
        <w:t>§ 16</w:t>
      </w:r>
    </w:p>
    <w:p w:rsidR="006E4457" w:rsidRPr="00432407" w:rsidRDefault="006E4457" w:rsidP="004937EE">
      <w:pPr>
        <w:pStyle w:val="FormtovanvHTML"/>
        <w:numPr>
          <w:ilvl w:val="0"/>
          <w:numId w:val="15"/>
        </w:numPr>
        <w:tabs>
          <w:tab w:val="clear" w:pos="360"/>
        </w:tabs>
        <w:rPr>
          <w:rFonts w:ascii="Times New Roman" w:hAnsi="Times New Roman" w:cs="Times New Roman"/>
          <w:color w:val="000000"/>
          <w:szCs w:val="16"/>
        </w:rPr>
      </w:pPr>
      <w:r w:rsidRPr="00432407">
        <w:rPr>
          <w:rFonts w:ascii="Times New Roman" w:hAnsi="Times New Roman" w:cs="Times New Roman"/>
          <w:color w:val="000000"/>
          <w:szCs w:val="16"/>
        </w:rPr>
        <w:t xml:space="preserve">Regulace denního </w:t>
      </w:r>
      <w:proofErr w:type="gramStart"/>
      <w:r w:rsidRPr="00432407">
        <w:rPr>
          <w:rFonts w:ascii="Times New Roman" w:hAnsi="Times New Roman" w:cs="Times New Roman"/>
          <w:color w:val="000000"/>
          <w:szCs w:val="16"/>
        </w:rPr>
        <w:t>osvětlení,  rozložení</w:t>
      </w:r>
      <w:proofErr w:type="gramEnd"/>
      <w:r w:rsidRPr="00432407">
        <w:rPr>
          <w:rFonts w:ascii="Times New Roman" w:hAnsi="Times New Roman" w:cs="Times New Roman"/>
          <w:color w:val="000000"/>
          <w:szCs w:val="16"/>
        </w:rPr>
        <w:t xml:space="preserve">  světla a zábrana oslnění musí být řešena v souladu s normovými požadavky</w:t>
      </w:r>
      <w:r w:rsidRPr="00432407">
        <w:rPr>
          <w:rFonts w:ascii="Times New Roman" w:hAnsi="Times New Roman" w:cs="Times New Roman"/>
          <w:szCs w:val="16"/>
          <w:vertAlign w:val="superscript"/>
        </w:rPr>
        <w:t>12</w:t>
      </w:r>
      <w:r w:rsidRPr="00432407">
        <w:rPr>
          <w:rFonts w:ascii="Times New Roman" w:hAnsi="Times New Roman" w:cs="Times New Roman"/>
          <w:szCs w:val="16"/>
        </w:rPr>
        <w:t xml:space="preserve">). </w:t>
      </w:r>
    </w:p>
    <w:p w:rsidR="006E4457" w:rsidRPr="00432407" w:rsidRDefault="006E4457" w:rsidP="004937EE">
      <w:pPr>
        <w:pStyle w:val="FormtovanvHTML"/>
        <w:numPr>
          <w:ilvl w:val="0"/>
          <w:numId w:val="15"/>
        </w:numPr>
        <w:tabs>
          <w:tab w:val="clear" w:pos="360"/>
        </w:tabs>
        <w:rPr>
          <w:rFonts w:ascii="Times New Roman" w:hAnsi="Times New Roman" w:cs="Times New Roman"/>
          <w:color w:val="000000"/>
          <w:szCs w:val="16"/>
        </w:rPr>
      </w:pPr>
      <w:proofErr w:type="gramStart"/>
      <w:r w:rsidRPr="00432407">
        <w:rPr>
          <w:rFonts w:ascii="Times New Roman" w:hAnsi="Times New Roman" w:cs="Times New Roman"/>
          <w:color w:val="000000"/>
          <w:szCs w:val="16"/>
        </w:rPr>
        <w:t>Osvětlení  prostor</w:t>
      </w:r>
      <w:proofErr w:type="gramEnd"/>
      <w:r w:rsidRPr="00432407">
        <w:rPr>
          <w:rFonts w:ascii="Times New Roman" w:hAnsi="Times New Roman" w:cs="Times New Roman"/>
          <w:color w:val="000000"/>
          <w:szCs w:val="16"/>
        </w:rPr>
        <w:t xml:space="preserve"> určených  pro sport musí být řešeno v souladu s normovými požadavky </w:t>
      </w:r>
      <w:r w:rsidRPr="00432407">
        <w:rPr>
          <w:rFonts w:ascii="Times New Roman" w:hAnsi="Times New Roman" w:cs="Times New Roman"/>
          <w:szCs w:val="16"/>
          <w:vertAlign w:val="superscript"/>
        </w:rPr>
        <w:t>14</w:t>
      </w:r>
      <w:r w:rsidRPr="00432407">
        <w:rPr>
          <w:rFonts w:ascii="Times New Roman" w:hAnsi="Times New Roman" w:cs="Times New Roman"/>
          <w:szCs w:val="16"/>
        </w:rPr>
        <w:t>)</w:t>
      </w:r>
      <w:r w:rsidRPr="00432407">
        <w:rPr>
          <w:rFonts w:ascii="Times New Roman" w:hAnsi="Times New Roman" w:cs="Times New Roman"/>
          <w:szCs w:val="16"/>
          <w:vertAlign w:val="superscript"/>
        </w:rPr>
        <w:t>15</w:t>
      </w:r>
      <w:r w:rsidRPr="00432407">
        <w:rPr>
          <w:rFonts w:ascii="Times New Roman" w:hAnsi="Times New Roman" w:cs="Times New Roman"/>
          <w:szCs w:val="16"/>
        </w:rPr>
        <w:t>).</w:t>
      </w:r>
    </w:p>
    <w:p w:rsidR="006E4457" w:rsidRPr="00432407" w:rsidRDefault="006E4457" w:rsidP="004937EE">
      <w:pPr>
        <w:pStyle w:val="FormtovanvHTML"/>
        <w:rPr>
          <w:rFonts w:ascii="Times New Roman" w:hAnsi="Times New Roman" w:cs="Times New Roman"/>
          <w:color w:val="000000"/>
          <w:szCs w:val="16"/>
        </w:rPr>
      </w:pP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b/>
          <w:bCs/>
          <w:color w:val="000000"/>
          <w:szCs w:val="16"/>
        </w:rPr>
        <w:t>Mikroklimatické podmínky</w:t>
      </w:r>
    </w:p>
    <w:p w:rsidR="006E4457" w:rsidRPr="00432407" w:rsidRDefault="006E4457" w:rsidP="004937EE">
      <w:pPr>
        <w:pStyle w:val="FormtovanvHTML"/>
        <w:rPr>
          <w:rFonts w:ascii="Times New Roman" w:hAnsi="Times New Roman" w:cs="Times New Roman"/>
          <w:color w:val="000000"/>
          <w:szCs w:val="16"/>
        </w:rPr>
      </w:pPr>
      <w:bookmarkStart w:id="13" w:name="#0014"/>
      <w:bookmarkStart w:id="14" w:name="#0015"/>
      <w:bookmarkEnd w:id="13"/>
      <w:bookmarkEnd w:id="14"/>
      <w:r w:rsidRPr="00432407">
        <w:rPr>
          <w:rFonts w:ascii="Times New Roman" w:hAnsi="Times New Roman" w:cs="Times New Roman"/>
          <w:b/>
          <w:bCs/>
          <w:color w:val="000000"/>
          <w:szCs w:val="16"/>
        </w:rPr>
        <w:t>§ 17</w:t>
      </w:r>
    </w:p>
    <w:p w:rsidR="006E4457" w:rsidRPr="00432407" w:rsidRDefault="006E4457" w:rsidP="004937EE">
      <w:pPr>
        <w:pStyle w:val="FormtovanvHTML"/>
        <w:numPr>
          <w:ilvl w:val="0"/>
          <w:numId w:val="16"/>
        </w:numPr>
        <w:tabs>
          <w:tab w:val="clear" w:pos="360"/>
        </w:tabs>
        <w:rPr>
          <w:rFonts w:ascii="Times New Roman" w:hAnsi="Times New Roman" w:cs="Times New Roman"/>
          <w:szCs w:val="16"/>
        </w:rPr>
      </w:pPr>
      <w:r w:rsidRPr="00432407">
        <w:rPr>
          <w:rFonts w:ascii="Times New Roman" w:hAnsi="Times New Roman" w:cs="Times New Roman"/>
          <w:szCs w:val="16"/>
        </w:rPr>
        <w:lastRenderedPageBreak/>
        <w:t xml:space="preserve">Stavební   </w:t>
      </w:r>
      <w:proofErr w:type="gramStart"/>
      <w:r w:rsidRPr="00432407">
        <w:rPr>
          <w:rFonts w:ascii="Times New Roman" w:hAnsi="Times New Roman" w:cs="Times New Roman"/>
          <w:szCs w:val="16"/>
        </w:rPr>
        <w:t>řešení  budov</w:t>
      </w:r>
      <w:proofErr w:type="gramEnd"/>
      <w:r w:rsidRPr="00432407">
        <w:rPr>
          <w:rFonts w:ascii="Times New Roman" w:hAnsi="Times New Roman" w:cs="Times New Roman"/>
          <w:szCs w:val="16"/>
        </w:rPr>
        <w:t xml:space="preserve">  zařízení   pro  výchovu  a  vzdělávání a provozoven  pro výchovu a vzdělávání  musí být navrženo tak, aby povrchová teplota vnitřních částí obvodových stěn nebyla po celý rok podstatně rozdílná od teploty vzduchu v místnosti. </w:t>
      </w:r>
    </w:p>
    <w:p w:rsidR="006E4457" w:rsidRPr="00432407" w:rsidRDefault="006E4457" w:rsidP="004937EE">
      <w:pPr>
        <w:pStyle w:val="FormtovanvHTML"/>
        <w:numPr>
          <w:ilvl w:val="0"/>
          <w:numId w:val="16"/>
        </w:numPr>
        <w:tabs>
          <w:tab w:val="clear" w:pos="360"/>
        </w:tabs>
        <w:rPr>
          <w:rFonts w:ascii="Times New Roman" w:hAnsi="Times New Roman" w:cs="Times New Roman"/>
          <w:szCs w:val="16"/>
        </w:rPr>
      </w:pPr>
      <w:r w:rsidRPr="00432407">
        <w:rPr>
          <w:rFonts w:ascii="Times New Roman" w:hAnsi="Times New Roman" w:cs="Times New Roman"/>
          <w:szCs w:val="16"/>
        </w:rPr>
        <w:t xml:space="preserve">V </w:t>
      </w:r>
      <w:proofErr w:type="gramStart"/>
      <w:r w:rsidRPr="00432407">
        <w:rPr>
          <w:rFonts w:ascii="Times New Roman" w:hAnsi="Times New Roman" w:cs="Times New Roman"/>
          <w:szCs w:val="16"/>
        </w:rPr>
        <w:t>místnosti,  kde</w:t>
      </w:r>
      <w:proofErr w:type="gramEnd"/>
      <w:r w:rsidRPr="00432407">
        <w:rPr>
          <w:rFonts w:ascii="Times New Roman" w:hAnsi="Times New Roman" w:cs="Times New Roman"/>
          <w:szCs w:val="16"/>
        </w:rPr>
        <w:t xml:space="preserve"> je použito  přirozené  větrání  okny, musí být okna zajištěna  proti  rozbití  v důsledku  průvanu.  </w:t>
      </w:r>
      <w:proofErr w:type="gramStart"/>
      <w:r w:rsidRPr="00432407">
        <w:rPr>
          <w:rFonts w:ascii="Times New Roman" w:hAnsi="Times New Roman" w:cs="Times New Roman"/>
          <w:szCs w:val="16"/>
        </w:rPr>
        <w:t>Ovládání  ventilačních</w:t>
      </w:r>
      <w:proofErr w:type="gramEnd"/>
      <w:r w:rsidRPr="00432407">
        <w:rPr>
          <w:rFonts w:ascii="Times New Roman" w:hAnsi="Times New Roman" w:cs="Times New Roman"/>
          <w:szCs w:val="16"/>
        </w:rPr>
        <w:t xml:space="preserve"> otvorů musí být dosažitelné z podlahy. </w:t>
      </w:r>
    </w:p>
    <w:p w:rsidR="006E4457" w:rsidRPr="00432407" w:rsidRDefault="006E4457" w:rsidP="004937EE">
      <w:pPr>
        <w:pStyle w:val="FormtovanvHTML"/>
        <w:rPr>
          <w:rFonts w:ascii="Times New Roman" w:hAnsi="Times New Roman" w:cs="Times New Roman"/>
          <w:b/>
          <w:bCs/>
          <w:szCs w:val="16"/>
          <w:u w:val="single"/>
        </w:rPr>
      </w:pPr>
    </w:p>
    <w:p w:rsidR="00B92483" w:rsidRDefault="00B92483" w:rsidP="004937EE">
      <w:pPr>
        <w:pStyle w:val="FormtovanvHTML"/>
        <w:rPr>
          <w:rFonts w:ascii="Times New Roman" w:hAnsi="Times New Roman" w:cs="Times New Roman"/>
          <w:b/>
          <w:bCs/>
          <w:szCs w:val="16"/>
          <w:u w:val="single"/>
        </w:rPr>
      </w:pPr>
    </w:p>
    <w:p w:rsidR="00B92483" w:rsidRDefault="00B92483" w:rsidP="004937EE">
      <w:pPr>
        <w:pStyle w:val="FormtovanvHTML"/>
        <w:rPr>
          <w:rFonts w:ascii="Times New Roman" w:hAnsi="Times New Roman" w:cs="Times New Roman"/>
          <w:b/>
          <w:bCs/>
          <w:szCs w:val="16"/>
          <w:u w:val="single"/>
        </w:rPr>
      </w:pPr>
    </w:p>
    <w:p w:rsidR="006E4457" w:rsidRPr="00432407" w:rsidRDefault="006E4457" w:rsidP="004937EE">
      <w:pPr>
        <w:pStyle w:val="FormtovanvHTML"/>
        <w:rPr>
          <w:rFonts w:ascii="Times New Roman" w:hAnsi="Times New Roman" w:cs="Times New Roman"/>
          <w:szCs w:val="16"/>
          <w:u w:val="single"/>
        </w:rPr>
      </w:pPr>
      <w:r w:rsidRPr="00432407">
        <w:rPr>
          <w:rFonts w:ascii="Times New Roman" w:hAnsi="Times New Roman" w:cs="Times New Roman"/>
          <w:b/>
          <w:bCs/>
          <w:szCs w:val="16"/>
          <w:u w:val="single"/>
        </w:rPr>
        <w:t>§ 18</w:t>
      </w:r>
    </w:p>
    <w:p w:rsidR="006E4457" w:rsidRPr="00432407" w:rsidRDefault="006E4457" w:rsidP="004937EE">
      <w:pPr>
        <w:numPr>
          <w:ilvl w:val="0"/>
          <w:numId w:val="17"/>
        </w:numPr>
        <w:tabs>
          <w:tab w:val="num" w:pos="360"/>
        </w:tabs>
        <w:ind w:left="360"/>
        <w:rPr>
          <w:szCs w:val="16"/>
        </w:rPr>
      </w:pPr>
      <w:r w:rsidRPr="00432407">
        <w:rPr>
          <w:szCs w:val="16"/>
        </w:rPr>
        <w:t>Prostory zařízení pro výchovu a vzdělávání a provozoven pro výchovu a vzdělávání určených k pobytu musí být přímo větratelné. Požadavky na větrání čerstvým vzduchem (výměna vzduchu) v době využití interiéru jsou upraveny v příloze č. 3 k této vyhlášce.</w:t>
      </w:r>
    </w:p>
    <w:p w:rsidR="006E4457" w:rsidRPr="00432407" w:rsidRDefault="006E4457" w:rsidP="004937EE">
      <w:pPr>
        <w:numPr>
          <w:ilvl w:val="0"/>
          <w:numId w:val="17"/>
        </w:numPr>
        <w:tabs>
          <w:tab w:val="num" w:pos="360"/>
        </w:tabs>
        <w:ind w:left="360"/>
        <w:rPr>
          <w:szCs w:val="16"/>
        </w:rPr>
      </w:pPr>
      <w:r w:rsidRPr="00432407">
        <w:rPr>
          <w:szCs w:val="16"/>
        </w:rPr>
        <w:t>Při poklesu teploty vzduchu v učebnách určených k pobytu dětí a žáků ve třech po sobě následujících dnech pod 18 °C, ne však méně než 16 °C, nebo při poklesu teploty vzduchu v těchto učebnách v jednom dni pod 16 °C musí být provoz zařízení pro výchovu a vzdělávání a provozoven pro výchovu a vzdělávání zastaven.</w:t>
      </w:r>
    </w:p>
    <w:p w:rsidR="006E4457" w:rsidRPr="00432407" w:rsidRDefault="006E4457" w:rsidP="004937EE">
      <w:pPr>
        <w:numPr>
          <w:ilvl w:val="0"/>
          <w:numId w:val="17"/>
        </w:numPr>
        <w:tabs>
          <w:tab w:val="num" w:pos="360"/>
        </w:tabs>
        <w:ind w:left="360"/>
        <w:rPr>
          <w:szCs w:val="16"/>
        </w:rPr>
      </w:pPr>
      <w:r w:rsidRPr="00432407">
        <w:rPr>
          <w:szCs w:val="16"/>
        </w:rPr>
        <w:t>Při extrémních venkovních teplotách, kdy maximální venkovní teplota vzduchu je vyšší než 30 °C nebo kdy je výsledná teplota kulového teploměru t</w:t>
      </w:r>
      <w:r w:rsidRPr="00432407">
        <w:rPr>
          <w:szCs w:val="16"/>
          <w:vertAlign w:val="subscript"/>
        </w:rPr>
        <w:t xml:space="preserve">g </w:t>
      </w:r>
      <w:proofErr w:type="spellStart"/>
      <w:r w:rsidRPr="00432407">
        <w:rPr>
          <w:szCs w:val="16"/>
          <w:vertAlign w:val="subscript"/>
        </w:rPr>
        <w:t>max</w:t>
      </w:r>
      <w:proofErr w:type="spellEnd"/>
      <w:r w:rsidRPr="00432407">
        <w:rPr>
          <w:szCs w:val="16"/>
        </w:rPr>
        <w:t xml:space="preserve"> vyšší než 31 °C, musí být přerušeno vyučování a zajištěno jiné náhradní opatření pro děti a žáky s možností pobytu mimo budovu včetně zajištění pitného režimu.</w:t>
      </w:r>
    </w:p>
    <w:p w:rsidR="006E4457" w:rsidRPr="00432407" w:rsidRDefault="006E4457" w:rsidP="004937EE">
      <w:pPr>
        <w:numPr>
          <w:ilvl w:val="0"/>
          <w:numId w:val="17"/>
        </w:numPr>
        <w:tabs>
          <w:tab w:val="num" w:pos="360"/>
        </w:tabs>
        <w:ind w:left="360"/>
        <w:rPr>
          <w:szCs w:val="16"/>
        </w:rPr>
      </w:pPr>
      <w:r w:rsidRPr="00432407">
        <w:rPr>
          <w:szCs w:val="16"/>
        </w:rPr>
        <w:t>Pokud venkovní stav prostředí neumožňuje využít přirozené větrání pro překročení přípustných hodnot škodlivin ve venkovním prostředí, musí být mikroklimatické podmínky a větrání čerstvým vzduchem zajištěny vzduchotechnickým zařízením.</w:t>
      </w:r>
    </w:p>
    <w:p w:rsidR="006E4457" w:rsidRPr="00432407" w:rsidRDefault="006E4457" w:rsidP="004937EE">
      <w:pPr>
        <w:numPr>
          <w:ilvl w:val="0"/>
          <w:numId w:val="17"/>
        </w:numPr>
        <w:tabs>
          <w:tab w:val="num" w:pos="360"/>
        </w:tabs>
        <w:ind w:left="360"/>
        <w:rPr>
          <w:szCs w:val="16"/>
        </w:rPr>
      </w:pPr>
      <w:r w:rsidRPr="00432407">
        <w:rPr>
          <w:szCs w:val="16"/>
        </w:rPr>
        <w:t>Centrální šatny dětí a žáků bez přirozeného větrání musí být větrány nuceně podtlakově s výměnou vzduchu v souladu s požadavky upravenými v příloze č. 3 k této vyhlášce.</w:t>
      </w:r>
    </w:p>
    <w:p w:rsidR="006E4457" w:rsidRPr="00432407" w:rsidRDefault="006E4457" w:rsidP="004937EE">
      <w:pPr>
        <w:numPr>
          <w:ilvl w:val="0"/>
          <w:numId w:val="17"/>
        </w:numPr>
        <w:tabs>
          <w:tab w:val="num" w:pos="360"/>
        </w:tabs>
        <w:ind w:left="360"/>
        <w:rPr>
          <w:szCs w:val="16"/>
        </w:rPr>
      </w:pPr>
      <w:r w:rsidRPr="00432407">
        <w:rPr>
          <w:szCs w:val="16"/>
        </w:rPr>
        <w:t xml:space="preserve">Přirozené větrání musí být v případě těsných oken zajištěno systémy </w:t>
      </w:r>
      <w:proofErr w:type="spellStart"/>
      <w:r w:rsidRPr="00432407">
        <w:rPr>
          <w:szCs w:val="16"/>
        </w:rPr>
        <w:t>mikroventilace</w:t>
      </w:r>
      <w:proofErr w:type="spellEnd"/>
      <w:r w:rsidRPr="00432407">
        <w:rPr>
          <w:szCs w:val="16"/>
        </w:rPr>
        <w:t xml:space="preserve"> nebo větracími štěrbinami.</w:t>
      </w: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color w:val="000000"/>
          <w:szCs w:val="16"/>
        </w:rPr>
        <w:t xml:space="preserve"> </w:t>
      </w: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b/>
          <w:bCs/>
          <w:color w:val="000000"/>
          <w:szCs w:val="16"/>
        </w:rPr>
        <w:t>§ 20</w:t>
      </w: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b/>
          <w:bCs/>
          <w:color w:val="000000"/>
          <w:szCs w:val="16"/>
        </w:rPr>
        <w:t>Zásobování vodou</w:t>
      </w:r>
    </w:p>
    <w:p w:rsidR="006E4457" w:rsidRPr="00432407" w:rsidRDefault="006E4457" w:rsidP="004937EE">
      <w:pPr>
        <w:pStyle w:val="FormtovanvHTML"/>
        <w:rPr>
          <w:rFonts w:ascii="Times New Roman" w:hAnsi="Times New Roman" w:cs="Times New Roman"/>
          <w:color w:val="000000"/>
          <w:szCs w:val="16"/>
        </w:rPr>
      </w:pPr>
      <w:bookmarkStart w:id="15" w:name="#0016"/>
      <w:r w:rsidRPr="00432407">
        <w:rPr>
          <w:rFonts w:ascii="Times New Roman" w:hAnsi="Times New Roman" w:cs="Times New Roman"/>
          <w:color w:val="000000"/>
          <w:szCs w:val="16"/>
        </w:rPr>
        <w:t xml:space="preserve">Zařízení pro výchovu a vzdělávání a provozovny pro výchovu a vzdělávání musí mít </w:t>
      </w:r>
      <w:proofErr w:type="gramStart"/>
      <w:r w:rsidRPr="00432407">
        <w:rPr>
          <w:rFonts w:ascii="Times New Roman" w:hAnsi="Times New Roman" w:cs="Times New Roman"/>
          <w:color w:val="000000"/>
          <w:szCs w:val="16"/>
        </w:rPr>
        <w:t>zajištěnu  dodávku</w:t>
      </w:r>
      <w:proofErr w:type="gramEnd"/>
      <w:r w:rsidRPr="00432407">
        <w:rPr>
          <w:rFonts w:ascii="Times New Roman" w:hAnsi="Times New Roman" w:cs="Times New Roman"/>
          <w:color w:val="000000"/>
          <w:szCs w:val="16"/>
        </w:rPr>
        <w:t xml:space="preserve">  tekoucí  pitné vody podle zvláštního  právního předpisu</w:t>
      </w:r>
      <w:bookmarkEnd w:id="15"/>
      <w:r w:rsidRPr="00432407">
        <w:rPr>
          <w:rFonts w:ascii="Times New Roman" w:hAnsi="Times New Roman" w:cs="Times New Roman"/>
          <w:color w:val="000000"/>
          <w:szCs w:val="16"/>
        </w:rPr>
        <w:t xml:space="preserve"> </w:t>
      </w:r>
      <w:r w:rsidRPr="00432407">
        <w:rPr>
          <w:rFonts w:ascii="Times New Roman" w:hAnsi="Times New Roman" w:cs="Times New Roman"/>
          <w:szCs w:val="16"/>
          <w:vertAlign w:val="superscript"/>
        </w:rPr>
        <w:t>10</w:t>
      </w:r>
      <w:r w:rsidRPr="00432407">
        <w:rPr>
          <w:rFonts w:ascii="Times New Roman" w:hAnsi="Times New Roman" w:cs="Times New Roman"/>
          <w:szCs w:val="16"/>
        </w:rPr>
        <w:t>).</w:t>
      </w:r>
      <w:r w:rsidRPr="00432407">
        <w:rPr>
          <w:rFonts w:ascii="Times New Roman" w:hAnsi="Times New Roman" w:cs="Times New Roman"/>
          <w:color w:val="FF0000"/>
          <w:szCs w:val="16"/>
        </w:rPr>
        <w:t xml:space="preserve"> </w:t>
      </w:r>
      <w:r w:rsidRPr="00432407">
        <w:rPr>
          <w:rFonts w:ascii="Times New Roman" w:hAnsi="Times New Roman" w:cs="Times New Roman"/>
          <w:color w:val="000000"/>
          <w:szCs w:val="16"/>
        </w:rPr>
        <w:t xml:space="preserve">Z kapacitních hledisek musí dodávka splňovat tyto požadavky: </w:t>
      </w:r>
    </w:p>
    <w:p w:rsidR="006E4457" w:rsidRPr="00432407" w:rsidRDefault="006E4457" w:rsidP="004937EE">
      <w:pPr>
        <w:pStyle w:val="FormtovanvHTML"/>
        <w:numPr>
          <w:ilvl w:val="0"/>
          <w:numId w:val="18"/>
        </w:numPr>
        <w:tabs>
          <w:tab w:val="clear" w:pos="810"/>
        </w:tabs>
        <w:rPr>
          <w:rFonts w:ascii="Times New Roman" w:hAnsi="Times New Roman" w:cs="Times New Roman"/>
          <w:color w:val="000000"/>
          <w:szCs w:val="16"/>
        </w:rPr>
      </w:pPr>
      <w:r w:rsidRPr="00432407">
        <w:rPr>
          <w:rFonts w:ascii="Times New Roman" w:hAnsi="Times New Roman" w:cs="Times New Roman"/>
          <w:color w:val="000000"/>
          <w:szCs w:val="16"/>
        </w:rPr>
        <w:t>na 1 žáka školy musí být k dispozici nejméně 25 l vody na den,</w:t>
      </w:r>
    </w:p>
    <w:p w:rsidR="006E4457" w:rsidRPr="00432407" w:rsidRDefault="006E4457" w:rsidP="004937EE">
      <w:pPr>
        <w:pStyle w:val="FormtovanvHTML"/>
        <w:numPr>
          <w:ilvl w:val="0"/>
          <w:numId w:val="18"/>
        </w:numPr>
        <w:tabs>
          <w:tab w:val="clear" w:pos="810"/>
        </w:tabs>
        <w:rPr>
          <w:rFonts w:ascii="Times New Roman" w:hAnsi="Times New Roman" w:cs="Times New Roman"/>
          <w:color w:val="000000"/>
          <w:szCs w:val="16"/>
        </w:rPr>
      </w:pPr>
      <w:r w:rsidRPr="00432407">
        <w:rPr>
          <w:rFonts w:ascii="Times New Roman" w:hAnsi="Times New Roman" w:cs="Times New Roman"/>
          <w:color w:val="000000"/>
          <w:szCs w:val="16"/>
        </w:rPr>
        <w:t xml:space="preserve">v ubytovacích zařízeních musí být na 1 ubytovaného k dispozici nejméně 200 l vody na den. </w:t>
      </w:r>
    </w:p>
    <w:p w:rsidR="006E4457" w:rsidRPr="00432407" w:rsidRDefault="006E4457" w:rsidP="004937EE">
      <w:pPr>
        <w:pStyle w:val="FormtovanvHTML"/>
        <w:rPr>
          <w:rFonts w:ascii="Times New Roman" w:hAnsi="Times New Roman" w:cs="Times New Roman"/>
          <w:color w:val="000000"/>
          <w:szCs w:val="16"/>
        </w:rPr>
      </w:pPr>
    </w:p>
    <w:p w:rsidR="006E4457" w:rsidRPr="00432407" w:rsidRDefault="006E4457" w:rsidP="004937EE">
      <w:pPr>
        <w:pStyle w:val="FormtovanvHTML"/>
        <w:rPr>
          <w:rFonts w:ascii="Times New Roman" w:hAnsi="Times New Roman" w:cs="Times New Roman"/>
          <w:color w:val="000000"/>
          <w:szCs w:val="16"/>
        </w:rPr>
      </w:pPr>
      <w:bookmarkStart w:id="16" w:name="#0017"/>
      <w:bookmarkEnd w:id="16"/>
      <w:r w:rsidRPr="00432407">
        <w:rPr>
          <w:rFonts w:ascii="Times New Roman" w:hAnsi="Times New Roman" w:cs="Times New Roman"/>
          <w:b/>
          <w:bCs/>
          <w:color w:val="000000"/>
          <w:szCs w:val="16"/>
        </w:rPr>
        <w:t>§ 21</w:t>
      </w: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b/>
          <w:bCs/>
          <w:color w:val="000000"/>
          <w:szCs w:val="16"/>
        </w:rPr>
        <w:t>Provozní podmínky</w:t>
      </w:r>
    </w:p>
    <w:p w:rsidR="006E4457" w:rsidRPr="00432407" w:rsidRDefault="006E4457" w:rsidP="004937EE">
      <w:pPr>
        <w:pStyle w:val="FormtovanvHTML"/>
        <w:numPr>
          <w:ilvl w:val="0"/>
          <w:numId w:val="19"/>
        </w:numPr>
        <w:tabs>
          <w:tab w:val="clear" w:pos="540"/>
        </w:tabs>
        <w:rPr>
          <w:rFonts w:ascii="Times New Roman" w:hAnsi="Times New Roman" w:cs="Times New Roman"/>
          <w:szCs w:val="16"/>
        </w:rPr>
      </w:pPr>
      <w:r w:rsidRPr="00432407">
        <w:rPr>
          <w:rFonts w:ascii="Times New Roman" w:hAnsi="Times New Roman" w:cs="Times New Roman"/>
          <w:color w:val="000000"/>
          <w:szCs w:val="16"/>
        </w:rPr>
        <w:t>Časové rozložení výuky, sestava rozvrhu a režim dne zaříz</w:t>
      </w:r>
      <w:bookmarkStart w:id="17" w:name="#0018"/>
      <w:r w:rsidRPr="00432407">
        <w:rPr>
          <w:rFonts w:ascii="Times New Roman" w:hAnsi="Times New Roman" w:cs="Times New Roman"/>
          <w:szCs w:val="16"/>
        </w:rPr>
        <w:t xml:space="preserve">ení pro výchovu a </w:t>
      </w:r>
      <w:proofErr w:type="gramStart"/>
      <w:r w:rsidRPr="00432407">
        <w:rPr>
          <w:rFonts w:ascii="Times New Roman" w:hAnsi="Times New Roman" w:cs="Times New Roman"/>
          <w:szCs w:val="16"/>
        </w:rPr>
        <w:t>vzdělávání  a</w:t>
      </w:r>
      <w:proofErr w:type="gramEnd"/>
      <w:r w:rsidRPr="00432407">
        <w:rPr>
          <w:rFonts w:ascii="Times New Roman" w:hAnsi="Times New Roman" w:cs="Times New Roman"/>
          <w:szCs w:val="16"/>
        </w:rPr>
        <w:t xml:space="preserve"> provozoven pro výchovu a vzdělávání se stanoví podle požadavků  zvláštního  právního předpisu</w:t>
      </w:r>
      <w:bookmarkEnd w:id="17"/>
      <w:r w:rsidRPr="00432407">
        <w:rPr>
          <w:rFonts w:ascii="Times New Roman" w:hAnsi="Times New Roman" w:cs="Times New Roman"/>
          <w:szCs w:val="16"/>
        </w:rPr>
        <w:t xml:space="preserve"> </w:t>
      </w:r>
      <w:r w:rsidRPr="00432407">
        <w:rPr>
          <w:rFonts w:ascii="Times New Roman" w:hAnsi="Times New Roman" w:cs="Times New Roman"/>
          <w:szCs w:val="16"/>
          <w:vertAlign w:val="superscript"/>
        </w:rPr>
        <w:t>1</w:t>
      </w:r>
      <w:r w:rsidRPr="00432407">
        <w:rPr>
          <w:rFonts w:ascii="Times New Roman" w:hAnsi="Times New Roman" w:cs="Times New Roman"/>
          <w:szCs w:val="16"/>
        </w:rPr>
        <w:t xml:space="preserve">)  s ohledem na věkové zvláštnosti dětí i žáků, jejich biorytmus  a náročnost jednotlivých  předmětů. Při výuce je třeba dbát na prevenci </w:t>
      </w:r>
      <w:proofErr w:type="gramStart"/>
      <w:r w:rsidRPr="00432407">
        <w:rPr>
          <w:rFonts w:ascii="Times New Roman" w:hAnsi="Times New Roman" w:cs="Times New Roman"/>
          <w:szCs w:val="16"/>
        </w:rPr>
        <w:t>jednostranné  statické</w:t>
      </w:r>
      <w:proofErr w:type="gramEnd"/>
      <w:r w:rsidRPr="00432407">
        <w:rPr>
          <w:rFonts w:ascii="Times New Roman" w:hAnsi="Times New Roman" w:cs="Times New Roman"/>
          <w:szCs w:val="16"/>
        </w:rPr>
        <w:t xml:space="preserve"> zátěže vybraných  svalových skupin výchovou žáků ke správnému sezení a držení těla. </w:t>
      </w:r>
    </w:p>
    <w:p w:rsidR="006E4457" w:rsidRPr="00432407" w:rsidRDefault="006E4457" w:rsidP="004937EE">
      <w:pPr>
        <w:pStyle w:val="FormtovanvHTML"/>
        <w:numPr>
          <w:ilvl w:val="0"/>
          <w:numId w:val="19"/>
        </w:numPr>
        <w:tabs>
          <w:tab w:val="clear" w:pos="540"/>
        </w:tabs>
        <w:rPr>
          <w:rFonts w:ascii="Times New Roman" w:hAnsi="Times New Roman" w:cs="Times New Roman"/>
          <w:szCs w:val="16"/>
        </w:rPr>
      </w:pPr>
      <w:r w:rsidRPr="00432407">
        <w:rPr>
          <w:rFonts w:ascii="Times New Roman" w:hAnsi="Times New Roman" w:cs="Times New Roman"/>
          <w:szCs w:val="16"/>
        </w:rPr>
        <w:t>V </w:t>
      </w:r>
      <w:proofErr w:type="gramStart"/>
      <w:r w:rsidRPr="00432407">
        <w:rPr>
          <w:rFonts w:ascii="Times New Roman" w:hAnsi="Times New Roman" w:cs="Times New Roman"/>
          <w:szCs w:val="16"/>
        </w:rPr>
        <w:t>zařízeních  pro</w:t>
      </w:r>
      <w:proofErr w:type="gramEnd"/>
      <w:r w:rsidRPr="00432407">
        <w:rPr>
          <w:rFonts w:ascii="Times New Roman" w:hAnsi="Times New Roman" w:cs="Times New Roman"/>
          <w:szCs w:val="16"/>
        </w:rPr>
        <w:t xml:space="preserve"> výchovu a vzdělávání a provozovnách pro výchovu a vzdělávání pro děti  předškolního  věku je denní  doba pobytu venku zpravidla  2 hodiny  dopoledne,  odpoledne  se řídí délkou pobytu dětí v zařízení. V zimním i letním období lze dobu pobytu venku upravit s ohledem na </w:t>
      </w:r>
      <w:proofErr w:type="gramStart"/>
      <w:r w:rsidRPr="00432407">
        <w:rPr>
          <w:rFonts w:ascii="Times New Roman" w:hAnsi="Times New Roman" w:cs="Times New Roman"/>
          <w:szCs w:val="16"/>
        </w:rPr>
        <w:t>venkovní  teploty</w:t>
      </w:r>
      <w:proofErr w:type="gramEnd"/>
      <w:r w:rsidRPr="00432407">
        <w:rPr>
          <w:rFonts w:ascii="Times New Roman" w:hAnsi="Times New Roman" w:cs="Times New Roman"/>
          <w:szCs w:val="16"/>
        </w:rPr>
        <w:t xml:space="preserve">.  Pobyt venku může být dále zkrácen nebo zcela vynechán pouze při mimořádně </w:t>
      </w:r>
      <w:proofErr w:type="gramStart"/>
      <w:r w:rsidRPr="00432407">
        <w:rPr>
          <w:rFonts w:ascii="Times New Roman" w:hAnsi="Times New Roman" w:cs="Times New Roman"/>
          <w:szCs w:val="16"/>
        </w:rPr>
        <w:t>nepříznivých  klimatických</w:t>
      </w:r>
      <w:proofErr w:type="gramEnd"/>
      <w:r w:rsidRPr="00432407">
        <w:rPr>
          <w:rFonts w:ascii="Times New Roman" w:hAnsi="Times New Roman" w:cs="Times New Roman"/>
          <w:szCs w:val="16"/>
        </w:rPr>
        <w:t xml:space="preserve">  podmínkách a při vzniku nebo možnosti  vzniku smogové  situace.  V letních </w:t>
      </w:r>
      <w:proofErr w:type="gramStart"/>
      <w:r w:rsidRPr="00432407">
        <w:rPr>
          <w:rFonts w:ascii="Times New Roman" w:hAnsi="Times New Roman" w:cs="Times New Roman"/>
          <w:szCs w:val="16"/>
        </w:rPr>
        <w:t>měsících  se</w:t>
      </w:r>
      <w:proofErr w:type="gramEnd"/>
      <w:r w:rsidRPr="00432407">
        <w:rPr>
          <w:rFonts w:ascii="Times New Roman" w:hAnsi="Times New Roman" w:cs="Times New Roman"/>
          <w:szCs w:val="16"/>
        </w:rPr>
        <w:t xml:space="preserve"> provoz přizpůsobí tak, aby bylo možné přenést výchovnou činnost dětí do venkovního prostředí  nebo stíněných teras v co největším rozsahu. </w:t>
      </w:r>
    </w:p>
    <w:p w:rsidR="006E4457" w:rsidRPr="00432407" w:rsidRDefault="006E4457" w:rsidP="004937EE">
      <w:pPr>
        <w:pStyle w:val="FormtovanvHTML"/>
        <w:rPr>
          <w:rFonts w:ascii="Times New Roman" w:hAnsi="Times New Roman" w:cs="Times New Roman"/>
          <w:color w:val="000000"/>
          <w:szCs w:val="16"/>
        </w:rPr>
      </w:pP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b/>
          <w:bCs/>
          <w:color w:val="000000"/>
          <w:szCs w:val="16"/>
        </w:rPr>
        <w:t>Úklid a výměna lůžkovin</w:t>
      </w:r>
    </w:p>
    <w:p w:rsidR="006E4457" w:rsidRPr="00432407" w:rsidRDefault="006E4457" w:rsidP="004937EE">
      <w:pPr>
        <w:pStyle w:val="FormtovanvHTML"/>
        <w:rPr>
          <w:rFonts w:ascii="Times New Roman" w:hAnsi="Times New Roman" w:cs="Times New Roman"/>
          <w:color w:val="000000"/>
          <w:szCs w:val="16"/>
        </w:rPr>
      </w:pPr>
      <w:bookmarkStart w:id="18" w:name="#0019"/>
      <w:bookmarkStart w:id="19" w:name="#0020"/>
      <w:bookmarkEnd w:id="18"/>
      <w:bookmarkEnd w:id="19"/>
      <w:r w:rsidRPr="00432407">
        <w:rPr>
          <w:rFonts w:ascii="Times New Roman" w:hAnsi="Times New Roman" w:cs="Times New Roman"/>
          <w:b/>
          <w:bCs/>
          <w:color w:val="000000"/>
          <w:szCs w:val="16"/>
        </w:rPr>
        <w:t>§ 22</w:t>
      </w: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color w:val="000000"/>
          <w:szCs w:val="16"/>
        </w:rPr>
        <w:t xml:space="preserve">    Úklid v prostorách zařízení pro výchovu a vzdělávání a provozovnách pro výchovu a vzdělávání se provádí: </w:t>
      </w:r>
    </w:p>
    <w:p w:rsidR="006E4457" w:rsidRPr="00432407" w:rsidRDefault="006E4457" w:rsidP="004937EE">
      <w:pPr>
        <w:pStyle w:val="FormtovanvHTML"/>
        <w:numPr>
          <w:ilvl w:val="0"/>
          <w:numId w:val="20"/>
        </w:numPr>
        <w:tabs>
          <w:tab w:val="clear" w:pos="870"/>
        </w:tabs>
        <w:rPr>
          <w:rFonts w:ascii="Times New Roman" w:hAnsi="Times New Roman" w:cs="Times New Roman"/>
          <w:szCs w:val="16"/>
        </w:rPr>
      </w:pPr>
      <w:r w:rsidRPr="00432407">
        <w:rPr>
          <w:rFonts w:ascii="Times New Roman" w:hAnsi="Times New Roman" w:cs="Times New Roman"/>
          <w:szCs w:val="16"/>
        </w:rPr>
        <w:t xml:space="preserve">denně setřením všech podlah a povrchů na vlhko, u koberců vyčištěním vysavačem, </w:t>
      </w:r>
    </w:p>
    <w:p w:rsidR="006E4457" w:rsidRPr="00432407" w:rsidRDefault="006E4457" w:rsidP="004937EE">
      <w:pPr>
        <w:pStyle w:val="FormtovanvHTML"/>
        <w:numPr>
          <w:ilvl w:val="0"/>
          <w:numId w:val="20"/>
        </w:numPr>
        <w:tabs>
          <w:tab w:val="clear" w:pos="870"/>
        </w:tabs>
        <w:rPr>
          <w:rFonts w:ascii="Times New Roman" w:hAnsi="Times New Roman" w:cs="Times New Roman"/>
          <w:szCs w:val="16"/>
        </w:rPr>
      </w:pPr>
      <w:r w:rsidRPr="00432407">
        <w:rPr>
          <w:rFonts w:ascii="Times New Roman" w:hAnsi="Times New Roman" w:cs="Times New Roman"/>
          <w:szCs w:val="16"/>
        </w:rPr>
        <w:t xml:space="preserve">denně vynášením odpadků, </w:t>
      </w:r>
    </w:p>
    <w:p w:rsidR="006E4457" w:rsidRPr="00432407" w:rsidRDefault="006E4457" w:rsidP="004937EE">
      <w:pPr>
        <w:pStyle w:val="FormtovanvHTML"/>
        <w:numPr>
          <w:ilvl w:val="0"/>
          <w:numId w:val="20"/>
        </w:numPr>
        <w:tabs>
          <w:tab w:val="clear" w:pos="870"/>
        </w:tabs>
        <w:rPr>
          <w:rFonts w:ascii="Times New Roman" w:hAnsi="Times New Roman" w:cs="Times New Roman"/>
          <w:szCs w:val="16"/>
        </w:rPr>
      </w:pPr>
      <w:r w:rsidRPr="00432407">
        <w:rPr>
          <w:rFonts w:ascii="Times New Roman" w:hAnsi="Times New Roman" w:cs="Times New Roman"/>
          <w:szCs w:val="16"/>
        </w:rPr>
        <w:t xml:space="preserve">denně za použití čisticích prostředků s dezinfekčním účinkem umytím umývadel, pisoárových mušlí a záchodů, </w:t>
      </w:r>
    </w:p>
    <w:p w:rsidR="006E4457" w:rsidRPr="00432407" w:rsidRDefault="006E4457" w:rsidP="004937EE">
      <w:pPr>
        <w:pStyle w:val="FormtovanvHTML"/>
        <w:numPr>
          <w:ilvl w:val="0"/>
          <w:numId w:val="20"/>
        </w:numPr>
        <w:tabs>
          <w:tab w:val="clear" w:pos="870"/>
        </w:tabs>
        <w:rPr>
          <w:rFonts w:ascii="Times New Roman" w:hAnsi="Times New Roman" w:cs="Times New Roman"/>
          <w:szCs w:val="16"/>
        </w:rPr>
      </w:pPr>
      <w:r w:rsidRPr="00432407">
        <w:rPr>
          <w:rFonts w:ascii="Times New Roman" w:hAnsi="Times New Roman" w:cs="Times New Roman"/>
          <w:szCs w:val="16"/>
        </w:rPr>
        <w:t xml:space="preserve">nejméně jednou týdně omytím omyvatelných částí stěn hygienického zařízení a dezinfikováním umýváren a záchodů, </w:t>
      </w:r>
    </w:p>
    <w:p w:rsidR="006E4457" w:rsidRPr="00432407" w:rsidRDefault="006E4457" w:rsidP="004937EE">
      <w:pPr>
        <w:pStyle w:val="FormtovanvHTML"/>
        <w:numPr>
          <w:ilvl w:val="0"/>
          <w:numId w:val="20"/>
        </w:numPr>
        <w:tabs>
          <w:tab w:val="clear" w:pos="870"/>
        </w:tabs>
        <w:rPr>
          <w:rFonts w:ascii="Times New Roman" w:hAnsi="Times New Roman" w:cs="Times New Roman"/>
          <w:szCs w:val="16"/>
        </w:rPr>
      </w:pPr>
      <w:r w:rsidRPr="00432407">
        <w:rPr>
          <w:rFonts w:ascii="Times New Roman" w:hAnsi="Times New Roman" w:cs="Times New Roman"/>
          <w:szCs w:val="16"/>
        </w:rPr>
        <w:t xml:space="preserve">nejméně dvakrát ročně umytím oken včetně rámů, svítidel a světelných zdrojů, </w:t>
      </w:r>
    </w:p>
    <w:p w:rsidR="006E4457" w:rsidRPr="00432407" w:rsidRDefault="006E4457" w:rsidP="004937EE">
      <w:pPr>
        <w:pStyle w:val="FormtovanvHTML"/>
        <w:numPr>
          <w:ilvl w:val="0"/>
          <w:numId w:val="20"/>
        </w:numPr>
        <w:tabs>
          <w:tab w:val="clear" w:pos="870"/>
        </w:tabs>
        <w:rPr>
          <w:rFonts w:ascii="Times New Roman" w:hAnsi="Times New Roman" w:cs="Times New Roman"/>
          <w:szCs w:val="16"/>
        </w:rPr>
      </w:pPr>
      <w:r w:rsidRPr="00432407">
        <w:rPr>
          <w:rFonts w:ascii="Times New Roman" w:hAnsi="Times New Roman" w:cs="Times New Roman"/>
          <w:szCs w:val="16"/>
        </w:rPr>
        <w:t>nejméně dvakrát ročně celkovým úklidem všech prostor a zařizovacích předmětů,</w:t>
      </w:r>
    </w:p>
    <w:p w:rsidR="006E4457" w:rsidRPr="00432407" w:rsidRDefault="006E4457" w:rsidP="004937EE">
      <w:pPr>
        <w:pStyle w:val="FormtovanvHTML"/>
        <w:numPr>
          <w:ilvl w:val="0"/>
          <w:numId w:val="20"/>
        </w:numPr>
        <w:tabs>
          <w:tab w:val="clear" w:pos="870"/>
        </w:tabs>
        <w:rPr>
          <w:rFonts w:ascii="Times New Roman" w:hAnsi="Times New Roman" w:cs="Times New Roman"/>
          <w:szCs w:val="16"/>
        </w:rPr>
      </w:pPr>
      <w:r w:rsidRPr="00432407">
        <w:rPr>
          <w:rFonts w:ascii="Times New Roman" w:hAnsi="Times New Roman" w:cs="Times New Roman"/>
          <w:szCs w:val="16"/>
        </w:rPr>
        <w:lastRenderedPageBreak/>
        <w:t>malováním jedenkrát za 3 roky nebo v případě potřeby častěji a</w:t>
      </w:r>
    </w:p>
    <w:p w:rsidR="006E4457" w:rsidRPr="00432407" w:rsidRDefault="006E4457" w:rsidP="004937EE">
      <w:pPr>
        <w:pStyle w:val="FormtovanvHTML"/>
        <w:numPr>
          <w:ilvl w:val="0"/>
          <w:numId w:val="20"/>
        </w:numPr>
        <w:tabs>
          <w:tab w:val="clear" w:pos="870"/>
        </w:tabs>
        <w:rPr>
          <w:rFonts w:ascii="Times New Roman" w:hAnsi="Times New Roman" w:cs="Times New Roman"/>
          <w:szCs w:val="16"/>
        </w:rPr>
      </w:pPr>
      <w:r w:rsidRPr="00432407">
        <w:rPr>
          <w:rFonts w:ascii="Times New Roman" w:hAnsi="Times New Roman" w:cs="Times New Roman"/>
          <w:szCs w:val="16"/>
        </w:rPr>
        <w:t>pravidelnou údržbou nuceného větrání nebo klimatizace a čištěním vzduchotechnického zařízení podle návodu výrobce nebo dodavatele.</w:t>
      </w:r>
    </w:p>
    <w:p w:rsidR="006E4457" w:rsidRPr="00432407" w:rsidRDefault="006E4457" w:rsidP="004937EE">
      <w:pPr>
        <w:pStyle w:val="FormtovanvHTML"/>
        <w:rPr>
          <w:rFonts w:ascii="Times New Roman" w:hAnsi="Times New Roman" w:cs="Times New Roman"/>
          <w:b/>
          <w:bCs/>
          <w:color w:val="000000"/>
          <w:szCs w:val="16"/>
        </w:rPr>
      </w:pPr>
    </w:p>
    <w:p w:rsidR="00B92483" w:rsidRDefault="00B92483" w:rsidP="004937EE">
      <w:pPr>
        <w:pStyle w:val="FormtovanvHTML"/>
        <w:rPr>
          <w:rFonts w:ascii="Times New Roman" w:hAnsi="Times New Roman" w:cs="Times New Roman"/>
          <w:b/>
          <w:bCs/>
          <w:color w:val="000000"/>
          <w:szCs w:val="16"/>
        </w:rPr>
      </w:pPr>
    </w:p>
    <w:p w:rsidR="00B92483" w:rsidRDefault="00B92483" w:rsidP="004937EE">
      <w:pPr>
        <w:pStyle w:val="FormtovanvHTML"/>
        <w:rPr>
          <w:rFonts w:ascii="Times New Roman" w:hAnsi="Times New Roman" w:cs="Times New Roman"/>
          <w:b/>
          <w:bCs/>
          <w:color w:val="000000"/>
          <w:szCs w:val="16"/>
        </w:rPr>
      </w:pPr>
    </w:p>
    <w:p w:rsidR="00B92483" w:rsidRDefault="00B92483" w:rsidP="004937EE">
      <w:pPr>
        <w:pStyle w:val="FormtovanvHTML"/>
        <w:rPr>
          <w:rFonts w:ascii="Times New Roman" w:hAnsi="Times New Roman" w:cs="Times New Roman"/>
          <w:b/>
          <w:bCs/>
          <w:color w:val="000000"/>
          <w:szCs w:val="16"/>
        </w:rPr>
      </w:pPr>
    </w:p>
    <w:p w:rsidR="00B92483" w:rsidRDefault="00B92483" w:rsidP="004937EE">
      <w:pPr>
        <w:pStyle w:val="FormtovanvHTML"/>
        <w:rPr>
          <w:rFonts w:ascii="Times New Roman" w:hAnsi="Times New Roman" w:cs="Times New Roman"/>
          <w:b/>
          <w:bCs/>
          <w:color w:val="000000"/>
          <w:szCs w:val="16"/>
        </w:rPr>
      </w:pP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b/>
          <w:bCs/>
          <w:color w:val="000000"/>
          <w:szCs w:val="16"/>
        </w:rPr>
        <w:t>§ 23</w:t>
      </w:r>
    </w:p>
    <w:p w:rsidR="006E4457" w:rsidRPr="00432407" w:rsidRDefault="006E4457" w:rsidP="004937EE">
      <w:pPr>
        <w:pStyle w:val="FormtovanvHTML"/>
        <w:numPr>
          <w:ilvl w:val="0"/>
          <w:numId w:val="21"/>
        </w:numPr>
        <w:tabs>
          <w:tab w:val="clear" w:pos="540"/>
        </w:tabs>
        <w:rPr>
          <w:rFonts w:ascii="Times New Roman" w:hAnsi="Times New Roman" w:cs="Times New Roman"/>
          <w:color w:val="000000"/>
          <w:szCs w:val="16"/>
        </w:rPr>
      </w:pPr>
      <w:r w:rsidRPr="00432407">
        <w:rPr>
          <w:rFonts w:ascii="Times New Roman" w:hAnsi="Times New Roman" w:cs="Times New Roman"/>
          <w:color w:val="000000"/>
          <w:szCs w:val="16"/>
        </w:rPr>
        <w:t xml:space="preserve">Výměna lůžkovin a prádla v ubytovací části zařízení pro výchovu a vzdělávání a </w:t>
      </w:r>
      <w:proofErr w:type="gramStart"/>
      <w:r w:rsidRPr="00432407">
        <w:rPr>
          <w:rFonts w:ascii="Times New Roman" w:hAnsi="Times New Roman" w:cs="Times New Roman"/>
          <w:color w:val="000000"/>
          <w:szCs w:val="16"/>
        </w:rPr>
        <w:t>provozovnách  pro</w:t>
      </w:r>
      <w:proofErr w:type="gramEnd"/>
      <w:r w:rsidRPr="00432407">
        <w:rPr>
          <w:rFonts w:ascii="Times New Roman" w:hAnsi="Times New Roman" w:cs="Times New Roman"/>
          <w:color w:val="000000"/>
          <w:szCs w:val="16"/>
        </w:rPr>
        <w:t xml:space="preserve"> výchovu a vzdělávání se provádí jednou za 2 týdny, ručníků jedenkrát za týden; v případě potřeby ihned. </w:t>
      </w:r>
    </w:p>
    <w:p w:rsidR="006E4457" w:rsidRPr="00432407" w:rsidRDefault="006E4457" w:rsidP="004937EE">
      <w:pPr>
        <w:pStyle w:val="FormtovanvHTML"/>
        <w:numPr>
          <w:ilvl w:val="0"/>
          <w:numId w:val="21"/>
        </w:numPr>
        <w:tabs>
          <w:tab w:val="clear" w:pos="540"/>
        </w:tabs>
        <w:rPr>
          <w:rFonts w:ascii="Times New Roman" w:hAnsi="Times New Roman" w:cs="Times New Roman"/>
          <w:szCs w:val="16"/>
        </w:rPr>
      </w:pPr>
      <w:proofErr w:type="gramStart"/>
      <w:r w:rsidRPr="00432407">
        <w:rPr>
          <w:rFonts w:ascii="Times New Roman" w:hAnsi="Times New Roman" w:cs="Times New Roman"/>
          <w:color w:val="000000"/>
          <w:szCs w:val="16"/>
        </w:rPr>
        <w:t>Použité  lůžkoviny</w:t>
      </w:r>
      <w:proofErr w:type="gramEnd"/>
      <w:r w:rsidRPr="00432407">
        <w:rPr>
          <w:rFonts w:ascii="Times New Roman" w:hAnsi="Times New Roman" w:cs="Times New Roman"/>
          <w:color w:val="000000"/>
          <w:szCs w:val="16"/>
        </w:rPr>
        <w:t xml:space="preserve">  se nesmí třídit  v ubytovacích  a pobytových místnostech  a ukládají se do vhodných transportních  obalů, které zabraňují </w:t>
      </w:r>
      <w:r w:rsidRPr="00432407">
        <w:rPr>
          <w:rFonts w:ascii="Times New Roman" w:hAnsi="Times New Roman" w:cs="Times New Roman"/>
          <w:szCs w:val="16"/>
        </w:rPr>
        <w:t xml:space="preserve">kontaminaci  okolí nečistotami.  Obaly musí být </w:t>
      </w:r>
      <w:proofErr w:type="gramStart"/>
      <w:r w:rsidRPr="00432407">
        <w:rPr>
          <w:rFonts w:ascii="Times New Roman" w:hAnsi="Times New Roman" w:cs="Times New Roman"/>
          <w:szCs w:val="16"/>
        </w:rPr>
        <w:t>vhodné  k</w:t>
      </w:r>
      <w:proofErr w:type="gramEnd"/>
      <w:r w:rsidRPr="00432407">
        <w:rPr>
          <w:rFonts w:ascii="Times New Roman" w:hAnsi="Times New Roman" w:cs="Times New Roman"/>
          <w:szCs w:val="16"/>
        </w:rPr>
        <w:t xml:space="preserve"> praní nebo  omyvatelné a dezinfikovatelné  nebo  na  jedno  použití.  </w:t>
      </w:r>
      <w:proofErr w:type="gramStart"/>
      <w:r w:rsidRPr="00432407">
        <w:rPr>
          <w:rFonts w:ascii="Times New Roman" w:hAnsi="Times New Roman" w:cs="Times New Roman"/>
          <w:szCs w:val="16"/>
        </w:rPr>
        <w:t>Použité  lůžkoviny</w:t>
      </w:r>
      <w:proofErr w:type="gramEnd"/>
      <w:r w:rsidRPr="00432407">
        <w:rPr>
          <w:rFonts w:ascii="Times New Roman" w:hAnsi="Times New Roman" w:cs="Times New Roman"/>
          <w:szCs w:val="16"/>
        </w:rPr>
        <w:t xml:space="preserve">  v obalech se skladují ve vyčleněném prostoru. </w:t>
      </w:r>
    </w:p>
    <w:p w:rsidR="006E4457" w:rsidRPr="00432407" w:rsidRDefault="006E4457" w:rsidP="004937EE">
      <w:pPr>
        <w:pStyle w:val="FormtovanvHTML"/>
        <w:numPr>
          <w:ilvl w:val="0"/>
          <w:numId w:val="21"/>
        </w:numPr>
        <w:tabs>
          <w:tab w:val="clear" w:pos="540"/>
        </w:tabs>
        <w:rPr>
          <w:rFonts w:ascii="Times New Roman" w:hAnsi="Times New Roman" w:cs="Times New Roman"/>
          <w:szCs w:val="16"/>
        </w:rPr>
      </w:pPr>
      <w:r w:rsidRPr="00432407">
        <w:rPr>
          <w:rFonts w:ascii="Times New Roman" w:hAnsi="Times New Roman" w:cs="Times New Roman"/>
          <w:szCs w:val="16"/>
        </w:rPr>
        <w:t xml:space="preserve">Čisté </w:t>
      </w:r>
      <w:proofErr w:type="gramStart"/>
      <w:r w:rsidRPr="00432407">
        <w:rPr>
          <w:rFonts w:ascii="Times New Roman" w:hAnsi="Times New Roman" w:cs="Times New Roman"/>
          <w:szCs w:val="16"/>
        </w:rPr>
        <w:t>lůžkoviny  se</w:t>
      </w:r>
      <w:proofErr w:type="gramEnd"/>
      <w:r w:rsidRPr="00432407">
        <w:rPr>
          <w:rFonts w:ascii="Times New Roman" w:hAnsi="Times New Roman" w:cs="Times New Roman"/>
          <w:szCs w:val="16"/>
        </w:rPr>
        <w:t xml:space="preserve"> skladují  v samostatných  skladech nebo v čistých, uzavíratelných skříních nebo na policích v obalech. </w:t>
      </w:r>
    </w:p>
    <w:p w:rsidR="006E4457" w:rsidRPr="00432407" w:rsidRDefault="006E4457" w:rsidP="004937EE">
      <w:pPr>
        <w:pStyle w:val="FormtovanvHTML"/>
        <w:rPr>
          <w:rFonts w:ascii="Times New Roman" w:hAnsi="Times New Roman" w:cs="Times New Roman"/>
          <w:color w:val="000000"/>
          <w:szCs w:val="16"/>
        </w:rPr>
      </w:pPr>
      <w:bookmarkStart w:id="20" w:name="#0021"/>
      <w:bookmarkEnd w:id="20"/>
      <w:r w:rsidRPr="00432407">
        <w:rPr>
          <w:rFonts w:ascii="Times New Roman" w:hAnsi="Times New Roman" w:cs="Times New Roman"/>
          <w:szCs w:val="16"/>
        </w:rPr>
        <w:t xml:space="preserve"> </w:t>
      </w:r>
    </w:p>
    <w:p w:rsidR="006E4457" w:rsidRPr="00432407" w:rsidRDefault="006E4457" w:rsidP="004937EE">
      <w:pPr>
        <w:pStyle w:val="FormtovanvHTML"/>
        <w:rPr>
          <w:rFonts w:ascii="Times New Roman" w:hAnsi="Times New Roman" w:cs="Times New Roman"/>
          <w:color w:val="000000"/>
          <w:szCs w:val="16"/>
        </w:rPr>
      </w:pPr>
      <w:bookmarkStart w:id="21" w:name="#0022"/>
      <w:bookmarkEnd w:id="21"/>
      <w:r w:rsidRPr="00432407">
        <w:rPr>
          <w:rFonts w:ascii="Times New Roman" w:hAnsi="Times New Roman" w:cs="Times New Roman"/>
          <w:b/>
          <w:bCs/>
          <w:color w:val="000000"/>
          <w:szCs w:val="16"/>
        </w:rPr>
        <w:t>Přechodná a závěrečná ustanovení</w:t>
      </w:r>
    </w:p>
    <w:p w:rsidR="006E4457" w:rsidRPr="00432407" w:rsidRDefault="006E4457" w:rsidP="004937EE">
      <w:pPr>
        <w:pStyle w:val="FormtovanvHTML"/>
        <w:rPr>
          <w:rFonts w:ascii="Times New Roman" w:hAnsi="Times New Roman" w:cs="Times New Roman"/>
          <w:color w:val="000000"/>
          <w:szCs w:val="16"/>
        </w:rPr>
      </w:pPr>
      <w:bookmarkStart w:id="22" w:name="#0023"/>
      <w:bookmarkStart w:id="23" w:name="#0024"/>
      <w:bookmarkEnd w:id="22"/>
      <w:bookmarkEnd w:id="23"/>
      <w:r w:rsidRPr="00432407">
        <w:rPr>
          <w:rFonts w:ascii="Times New Roman" w:hAnsi="Times New Roman" w:cs="Times New Roman"/>
          <w:b/>
          <w:bCs/>
          <w:color w:val="000000"/>
          <w:szCs w:val="16"/>
        </w:rPr>
        <w:t>§ 25</w:t>
      </w:r>
    </w:p>
    <w:p w:rsidR="006E4457" w:rsidRPr="00432407" w:rsidRDefault="006E4457" w:rsidP="004937EE">
      <w:pPr>
        <w:pStyle w:val="FormtovanvHTML"/>
        <w:rPr>
          <w:rFonts w:ascii="Times New Roman" w:hAnsi="Times New Roman" w:cs="Times New Roman"/>
          <w:szCs w:val="16"/>
        </w:rPr>
      </w:pPr>
      <w:r w:rsidRPr="00432407">
        <w:rPr>
          <w:rFonts w:ascii="Times New Roman" w:hAnsi="Times New Roman" w:cs="Times New Roman"/>
          <w:szCs w:val="16"/>
        </w:rPr>
        <w:t xml:space="preserve">Ustanovení § 3 odst. 1 až 3, § 4 odst. 4, § </w:t>
      </w:r>
      <w:proofErr w:type="gramStart"/>
      <w:r w:rsidRPr="00432407">
        <w:rPr>
          <w:rFonts w:ascii="Times New Roman" w:hAnsi="Times New Roman" w:cs="Times New Roman"/>
          <w:szCs w:val="16"/>
        </w:rPr>
        <w:t>4a</w:t>
      </w:r>
      <w:proofErr w:type="gramEnd"/>
      <w:r w:rsidRPr="00432407">
        <w:rPr>
          <w:rFonts w:ascii="Times New Roman" w:hAnsi="Times New Roman" w:cs="Times New Roman"/>
          <w:szCs w:val="16"/>
        </w:rPr>
        <w:t xml:space="preserve"> odst. 4 a 5, § 11 odst. 1 a § 18 odst. 4 vyhlášky ve znění účinném ode dne nabytí účinnosti této vyhlášky se nevztahují na stavby zařízení pro výchovu a vzdělávání a provozovny pro výchovu a vzdělávání dětí a mladistvých, jejichž užívání bylo povoleno přede dnem nabytí účinnosti této vyhlášky.</w:t>
      </w:r>
    </w:p>
    <w:p w:rsidR="006E4457" w:rsidRPr="00432407" w:rsidRDefault="006E4457" w:rsidP="004937EE">
      <w:pPr>
        <w:pStyle w:val="FormtovanvHTML"/>
        <w:rPr>
          <w:rFonts w:ascii="Times New Roman" w:hAnsi="Times New Roman" w:cs="Times New Roman"/>
          <w:color w:val="FF0000"/>
          <w:szCs w:val="16"/>
        </w:rPr>
      </w:pPr>
      <w:r w:rsidRPr="00432407">
        <w:rPr>
          <w:rFonts w:ascii="Times New Roman" w:hAnsi="Times New Roman" w:cs="Times New Roman"/>
          <w:color w:val="FF0000"/>
          <w:szCs w:val="16"/>
        </w:rPr>
        <w:t xml:space="preserve">                                   </w:t>
      </w: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color w:val="000000"/>
          <w:szCs w:val="16"/>
        </w:rPr>
        <w:t>Poznámky:</w:t>
      </w:r>
    </w:p>
    <w:p w:rsidR="006E4457" w:rsidRPr="00432407" w:rsidRDefault="006E4457" w:rsidP="004937EE">
      <w:pPr>
        <w:pStyle w:val="FormtovanvHTML"/>
        <w:rPr>
          <w:rFonts w:ascii="Times New Roman" w:hAnsi="Times New Roman" w:cs="Times New Roman"/>
          <w:szCs w:val="16"/>
        </w:rPr>
      </w:pPr>
      <w:r w:rsidRPr="00432407">
        <w:rPr>
          <w:rFonts w:ascii="Times New Roman" w:hAnsi="Times New Roman" w:cs="Times New Roman"/>
          <w:szCs w:val="16"/>
          <w:vertAlign w:val="superscript"/>
        </w:rPr>
        <w:t>1</w:t>
      </w:r>
      <w:r w:rsidRPr="00432407">
        <w:rPr>
          <w:rFonts w:ascii="Times New Roman" w:hAnsi="Times New Roman" w:cs="Times New Roman"/>
          <w:szCs w:val="16"/>
        </w:rPr>
        <w:t>) Zákon č. 561/2004 Sb., o předškolním, základním, středním, vyšším odborném a jiném vzdělávání (školský zákon).</w:t>
      </w:r>
    </w:p>
    <w:p w:rsidR="006E4457" w:rsidRPr="00432407" w:rsidRDefault="006E4457" w:rsidP="004937EE">
      <w:pPr>
        <w:pStyle w:val="FormtovanvHTML"/>
        <w:rPr>
          <w:rFonts w:ascii="Times New Roman" w:hAnsi="Times New Roman" w:cs="Times New Roman"/>
          <w:szCs w:val="16"/>
        </w:rPr>
      </w:pPr>
      <w:r w:rsidRPr="00432407">
        <w:rPr>
          <w:rFonts w:ascii="Times New Roman" w:hAnsi="Times New Roman" w:cs="Times New Roman"/>
          <w:szCs w:val="16"/>
          <w:vertAlign w:val="superscript"/>
        </w:rPr>
        <w:t>2</w:t>
      </w:r>
      <w:r w:rsidRPr="00432407">
        <w:rPr>
          <w:rFonts w:ascii="Times New Roman" w:hAnsi="Times New Roman" w:cs="Times New Roman"/>
          <w:szCs w:val="16"/>
        </w:rPr>
        <w:t>) Zákon č. 359/1999 Sb., o sociálně-právní ochraně dětí, ve znění zákona č. 257/2000 Sb., zákona č. 272/2001 Sb., zákona č. 309/2002 Sb., zákona č. 320/2002 Sb., zákona č. 518/2002 Sb., zákona č. 222/2002 Sb., zákona   č. 52/2004 Sb., zákona č. 315/2004 Sb., zákona č. 436/2004 Sb. a zákona č. 501/2004 Sb.</w:t>
      </w: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szCs w:val="16"/>
          <w:vertAlign w:val="superscript"/>
        </w:rPr>
        <w:t>3</w:t>
      </w:r>
      <w:r w:rsidRPr="00432407">
        <w:rPr>
          <w:rFonts w:ascii="Times New Roman" w:hAnsi="Times New Roman" w:cs="Times New Roman"/>
          <w:szCs w:val="16"/>
        </w:rPr>
        <w:t xml:space="preserve">) Nařízení vlády č. 469/2000 Sb., kterým se stanoví odborné náplně jednotlivých živností, ve znění pozdějších </w:t>
      </w:r>
      <w:r w:rsidRPr="00432407">
        <w:rPr>
          <w:rFonts w:ascii="Times New Roman" w:hAnsi="Times New Roman" w:cs="Times New Roman"/>
          <w:color w:val="000000"/>
          <w:szCs w:val="16"/>
        </w:rPr>
        <w:t>předpisů.</w:t>
      </w: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color w:val="000000"/>
          <w:szCs w:val="16"/>
          <w:vertAlign w:val="superscript"/>
        </w:rPr>
        <w:t>4</w:t>
      </w:r>
      <w:r w:rsidRPr="00432407">
        <w:rPr>
          <w:rFonts w:ascii="Times New Roman" w:hAnsi="Times New Roman" w:cs="Times New Roman"/>
          <w:color w:val="000000"/>
          <w:szCs w:val="16"/>
        </w:rPr>
        <w:t xml:space="preserve">) Nařízení vlády č. 361/2007 Sb., kterým se stanoví podmínky ochrany zdraví při práci.                                     </w:t>
      </w:r>
    </w:p>
    <w:p w:rsidR="006E4457" w:rsidRPr="00432407" w:rsidRDefault="006E4457" w:rsidP="004937EE">
      <w:pPr>
        <w:pStyle w:val="FormtovanvHTML"/>
        <w:rPr>
          <w:rFonts w:ascii="Times New Roman" w:hAnsi="Times New Roman" w:cs="Times New Roman"/>
          <w:szCs w:val="16"/>
        </w:rPr>
      </w:pPr>
      <w:r w:rsidRPr="00432407">
        <w:rPr>
          <w:rFonts w:ascii="Times New Roman" w:hAnsi="Times New Roman" w:cs="Times New Roman"/>
          <w:color w:val="000000"/>
          <w:szCs w:val="16"/>
          <w:vertAlign w:val="superscript"/>
        </w:rPr>
        <w:t>4a</w:t>
      </w:r>
      <w:r w:rsidRPr="00432407">
        <w:rPr>
          <w:rFonts w:ascii="Times New Roman" w:hAnsi="Times New Roman" w:cs="Times New Roman"/>
          <w:color w:val="000000"/>
          <w:szCs w:val="16"/>
        </w:rPr>
        <w:t xml:space="preserve">) ČSN EN 1177 </w:t>
      </w:r>
      <w:r w:rsidRPr="00432407">
        <w:rPr>
          <w:rFonts w:ascii="Times New Roman" w:hAnsi="Times New Roman" w:cs="Times New Roman"/>
          <w:szCs w:val="16"/>
        </w:rPr>
        <w:t xml:space="preserve">Povrch hřiště tlumící náraz – Bezpečnostní požadavky a zkušební </w:t>
      </w:r>
      <w:proofErr w:type="gramStart"/>
      <w:r w:rsidRPr="00432407">
        <w:rPr>
          <w:rFonts w:ascii="Times New Roman" w:hAnsi="Times New Roman" w:cs="Times New Roman"/>
          <w:szCs w:val="16"/>
        </w:rPr>
        <w:t>metody..</w:t>
      </w:r>
      <w:proofErr w:type="gramEnd"/>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color w:val="000000"/>
          <w:szCs w:val="16"/>
          <w:vertAlign w:val="superscript"/>
        </w:rPr>
        <w:t>5</w:t>
      </w:r>
      <w:r w:rsidRPr="00432407">
        <w:rPr>
          <w:rFonts w:ascii="Times New Roman" w:hAnsi="Times New Roman" w:cs="Times New Roman"/>
          <w:color w:val="000000"/>
          <w:szCs w:val="16"/>
        </w:rPr>
        <w:t>) ČSN 757143.</w:t>
      </w: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color w:val="000000"/>
          <w:szCs w:val="16"/>
          <w:vertAlign w:val="superscript"/>
        </w:rPr>
        <w:t>6</w:t>
      </w:r>
      <w:r w:rsidRPr="00432407">
        <w:rPr>
          <w:rFonts w:ascii="Times New Roman" w:hAnsi="Times New Roman" w:cs="Times New Roman"/>
          <w:color w:val="000000"/>
          <w:szCs w:val="16"/>
        </w:rPr>
        <w:t>) § 7 odst. 3 zákona č. 561/2004 Sb.</w:t>
      </w: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color w:val="000000"/>
          <w:szCs w:val="16"/>
          <w:vertAlign w:val="superscript"/>
        </w:rPr>
        <w:t>8</w:t>
      </w:r>
      <w:r w:rsidRPr="00432407">
        <w:rPr>
          <w:rFonts w:ascii="Times New Roman" w:hAnsi="Times New Roman" w:cs="Times New Roman"/>
          <w:color w:val="000000"/>
          <w:szCs w:val="16"/>
        </w:rPr>
        <w:t>)Vyhláška č. 268/2009 Sb., o technických požadavcích na stavby.</w:t>
      </w:r>
    </w:p>
    <w:p w:rsidR="006E4457" w:rsidRPr="00432407" w:rsidRDefault="006E4457" w:rsidP="004937EE">
      <w:pPr>
        <w:pStyle w:val="FormtovanvHTML"/>
        <w:rPr>
          <w:rFonts w:ascii="Times New Roman" w:hAnsi="Times New Roman" w:cs="Times New Roman"/>
          <w:color w:val="000000"/>
          <w:szCs w:val="16"/>
        </w:rPr>
      </w:pPr>
      <w:r w:rsidRPr="00432407">
        <w:rPr>
          <w:rFonts w:ascii="Times New Roman" w:hAnsi="Times New Roman" w:cs="Times New Roman"/>
          <w:color w:val="000000"/>
          <w:szCs w:val="16"/>
          <w:vertAlign w:val="superscript"/>
        </w:rPr>
        <w:t>9</w:t>
      </w:r>
      <w:r w:rsidRPr="00432407">
        <w:rPr>
          <w:rFonts w:ascii="Times New Roman" w:hAnsi="Times New Roman" w:cs="Times New Roman"/>
          <w:color w:val="000000"/>
          <w:szCs w:val="16"/>
        </w:rPr>
        <w:t>) § 49 vyhlášky č. 268/2009 Sb., o technických požadavcích na stavby.</w:t>
      </w:r>
    </w:p>
    <w:p w:rsidR="006E4457" w:rsidRPr="00432407" w:rsidRDefault="006E4457" w:rsidP="004937EE">
      <w:pPr>
        <w:pStyle w:val="FormtovanvHTML"/>
        <w:rPr>
          <w:rFonts w:ascii="Times New Roman" w:hAnsi="Times New Roman" w:cs="Times New Roman"/>
          <w:szCs w:val="16"/>
        </w:rPr>
      </w:pPr>
      <w:r w:rsidRPr="00432407">
        <w:rPr>
          <w:rFonts w:ascii="Times New Roman" w:hAnsi="Times New Roman" w:cs="Times New Roman"/>
          <w:color w:val="000000"/>
          <w:szCs w:val="16"/>
          <w:vertAlign w:val="superscript"/>
        </w:rPr>
        <w:t>9a</w:t>
      </w:r>
      <w:r w:rsidRPr="00432407">
        <w:rPr>
          <w:rFonts w:ascii="Times New Roman" w:hAnsi="Times New Roman" w:cs="Times New Roman"/>
          <w:color w:val="000000"/>
          <w:szCs w:val="16"/>
        </w:rPr>
        <w:t>) ČSN 730527</w:t>
      </w:r>
      <w:r w:rsidRPr="00432407">
        <w:rPr>
          <w:rFonts w:ascii="Times New Roman" w:hAnsi="Times New Roman" w:cs="Times New Roman"/>
          <w:szCs w:val="16"/>
        </w:rPr>
        <w:t xml:space="preserve"> Akustika – projektování v oboru prostorové akustiky – Prostory pro kulturní účely – Prostory ve školách – Prostory pro veřejné účely</w:t>
      </w:r>
      <w:proofErr w:type="gramStart"/>
      <w:r w:rsidRPr="00432407">
        <w:rPr>
          <w:rFonts w:ascii="Times New Roman" w:hAnsi="Times New Roman" w:cs="Times New Roman"/>
          <w:szCs w:val="16"/>
        </w:rPr>
        <w:t>. .</w:t>
      </w:r>
      <w:proofErr w:type="gramEnd"/>
    </w:p>
    <w:p w:rsidR="006E4457" w:rsidRPr="00432407" w:rsidRDefault="006E4457" w:rsidP="004937EE">
      <w:pPr>
        <w:pStyle w:val="FormtovanvHTML"/>
        <w:rPr>
          <w:rFonts w:ascii="Times New Roman" w:hAnsi="Times New Roman" w:cs="Times New Roman"/>
          <w:color w:val="000000"/>
          <w:szCs w:val="16"/>
        </w:rPr>
      </w:pPr>
      <w:proofErr w:type="gramStart"/>
      <w:r w:rsidRPr="00432407">
        <w:rPr>
          <w:rFonts w:ascii="Times New Roman" w:hAnsi="Times New Roman" w:cs="Times New Roman"/>
          <w:color w:val="000000"/>
          <w:szCs w:val="16"/>
          <w:vertAlign w:val="superscript"/>
        </w:rPr>
        <w:t>9b</w:t>
      </w:r>
      <w:proofErr w:type="gramEnd"/>
      <w:r w:rsidRPr="00432407">
        <w:rPr>
          <w:rFonts w:ascii="Times New Roman" w:hAnsi="Times New Roman" w:cs="Times New Roman"/>
          <w:color w:val="000000"/>
          <w:szCs w:val="16"/>
        </w:rPr>
        <w:t>) § 117 odst. 1 písm. c) zákona č. 561/2004 Sb.</w:t>
      </w:r>
    </w:p>
    <w:p w:rsidR="006E4457" w:rsidRPr="00432407" w:rsidRDefault="006E4457" w:rsidP="004937EE">
      <w:pPr>
        <w:pStyle w:val="FormtovanvHTML"/>
        <w:rPr>
          <w:rFonts w:ascii="Times New Roman" w:hAnsi="Times New Roman" w:cs="Times New Roman"/>
          <w:szCs w:val="16"/>
        </w:rPr>
      </w:pPr>
      <w:r w:rsidRPr="00432407">
        <w:rPr>
          <w:rFonts w:ascii="Times New Roman" w:hAnsi="Times New Roman" w:cs="Times New Roman"/>
          <w:color w:val="000000"/>
          <w:szCs w:val="16"/>
          <w:vertAlign w:val="superscript"/>
        </w:rPr>
        <w:t>9c</w:t>
      </w:r>
      <w:r w:rsidRPr="00432407">
        <w:rPr>
          <w:rFonts w:ascii="Times New Roman" w:hAnsi="Times New Roman" w:cs="Times New Roman"/>
          <w:color w:val="000000"/>
          <w:szCs w:val="16"/>
        </w:rPr>
        <w:t xml:space="preserve">) </w:t>
      </w:r>
      <w:r w:rsidRPr="00432407">
        <w:rPr>
          <w:rFonts w:ascii="Times New Roman" w:hAnsi="Times New Roman" w:cs="Times New Roman"/>
          <w:szCs w:val="16"/>
        </w:rPr>
        <w:t xml:space="preserve">ČSN EN 1729-1 Nábytek – Židle a stoly pro vzdělávací instituce – Část 1: Funkční </w:t>
      </w:r>
      <w:proofErr w:type="gramStart"/>
      <w:r w:rsidRPr="00432407">
        <w:rPr>
          <w:rFonts w:ascii="Times New Roman" w:hAnsi="Times New Roman" w:cs="Times New Roman"/>
          <w:szCs w:val="16"/>
        </w:rPr>
        <w:t>rozměry..</w:t>
      </w:r>
      <w:proofErr w:type="gramEnd"/>
    </w:p>
    <w:p w:rsidR="00204E10" w:rsidRPr="00432407" w:rsidRDefault="006E4457" w:rsidP="00204E10">
      <w:pPr>
        <w:pStyle w:val="FormtovanvHTML"/>
        <w:rPr>
          <w:rFonts w:ascii="Times New Roman" w:hAnsi="Times New Roman" w:cs="Times New Roman"/>
          <w:color w:val="000000"/>
          <w:szCs w:val="16"/>
        </w:rPr>
      </w:pPr>
      <w:r w:rsidRPr="00432407">
        <w:rPr>
          <w:rFonts w:ascii="Times New Roman" w:hAnsi="Times New Roman" w:cs="Times New Roman"/>
          <w:color w:val="000000"/>
          <w:szCs w:val="16"/>
          <w:vertAlign w:val="superscript"/>
        </w:rPr>
        <w:t>10</w:t>
      </w:r>
      <w:r w:rsidRPr="00432407">
        <w:rPr>
          <w:rFonts w:ascii="Times New Roman" w:hAnsi="Times New Roman" w:cs="Times New Roman"/>
          <w:color w:val="000000"/>
          <w:szCs w:val="16"/>
        </w:rPr>
        <w:t>)</w:t>
      </w:r>
      <w:r w:rsidRPr="00432407">
        <w:rPr>
          <w:rFonts w:ascii="Times New Roman" w:hAnsi="Times New Roman" w:cs="Times New Roman"/>
          <w:szCs w:val="16"/>
        </w:rPr>
        <w:t xml:space="preserve"> </w:t>
      </w:r>
      <w:r w:rsidRPr="00432407">
        <w:rPr>
          <w:rFonts w:ascii="Times New Roman" w:hAnsi="Times New Roman" w:cs="Times New Roman"/>
          <w:color w:val="000000"/>
          <w:szCs w:val="16"/>
        </w:rPr>
        <w:t>§ 3 zákona č. 258/2000 Sb., ve znění zákona č. 274/2003 Sb.</w:t>
      </w:r>
    </w:p>
    <w:p w:rsidR="00204E10" w:rsidRPr="00432407" w:rsidRDefault="00204E10" w:rsidP="00204E10">
      <w:pPr>
        <w:pStyle w:val="FormtovanvHTML"/>
        <w:rPr>
          <w:rFonts w:ascii="Times New Roman" w:hAnsi="Times New Roman" w:cs="Times New Roman"/>
          <w:color w:val="000000"/>
          <w:szCs w:val="16"/>
        </w:rPr>
      </w:pPr>
    </w:p>
    <w:p w:rsidR="00204E10" w:rsidRPr="00432407" w:rsidRDefault="00204E10" w:rsidP="004937EE">
      <w:pPr>
        <w:rPr>
          <w:b/>
          <w:u w:val="single"/>
        </w:rPr>
      </w:pPr>
    </w:p>
    <w:p w:rsidR="001F031F" w:rsidRPr="00432407" w:rsidRDefault="006E4457" w:rsidP="004937EE">
      <w:pPr>
        <w:rPr>
          <w:b/>
          <w:u w:val="single"/>
        </w:rPr>
      </w:pPr>
      <w:r w:rsidRPr="00432407">
        <w:rPr>
          <w:b/>
          <w:u w:val="single"/>
        </w:rPr>
        <w:t>Příloha č. 1 k vyhlášce č. 410/2005 Sb.</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16"/>
        </w:rPr>
      </w:pPr>
      <w:r w:rsidRPr="00432407">
        <w:rPr>
          <w:b/>
          <w:szCs w:val="16"/>
        </w:rPr>
        <w:t>Požadavky na hygienická zařízení a šatny</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1. Počet hygienických zařízení ve školách a školských zařízeních se stanoví takto:</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a) v předsíňkách záchodů 1 umyvadlo na 20 žáků,</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 xml:space="preserve">b) 1 záchod na 20 dívek, </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 xml:space="preserve">c) 1 pisoár na 20 chlapců, </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 xml:space="preserve">d) 1 záchod na 80 chlapců, </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e) 1 hygienická kabina na 80 dívek.</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2. Počet hygienických zařízení ve školách uskutečňujících vzdělávání dětí, žáků a studentů se speciálními vzdělávacími potřebami, a to pro těžké či hluboké postižení, se stanoví takto:</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a) v předsíňkách záchodů 1 umyvadlo na prvních 10 žáků a každých dalších 20 žáků,</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 xml:space="preserve">b) 1 záchod na prvních 10 dívek a každých dalších 20 dívek, </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 xml:space="preserve">c) 1 pisoár na prvních 10 chlapců a každých dalších 20 chlapců, </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lastRenderedPageBreak/>
        <w:t xml:space="preserve">d) 1 záchod na prvních 20 chlapců a každých dalších 80 chlapců, </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e) 1 hygienická kabina na 60 dívek starších 12 let,</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f) 1 sprcha (pohotovostní).</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 xml:space="preserve"> 3. Počty hygienických zařízení v provozovnách pro výchovu a vzdělávání, vyjma provozoven živnost péče o dítě do 3 let věku v denním režimu:</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 xml:space="preserve"> a) v předsíňkách záchodů 1 umyvadlo na 20 žáků,</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b) 1 záchod na 20 dívek,</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 xml:space="preserve">c) 1 pisoár na 20 chlapců, </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 xml:space="preserve">d) 1 záchod na 20 chlapců, </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e) 1 hygienická kabina na 80 dívek.</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4. Počty hygienických zařízení v provozovnách živnost péče o dítě do 3 let věku v denním režimu se stanoví takto: záchody a umývárny u těchto zařízení se nedělí podle pohlaví a na 5 dětí musí připadat 1 dětská mísa a 1 umyvadlo. Počet dětských mís lze z jedné třetiny nahradit dětskými nočníky. Umyvárna se dále vybavuje podle věku dětí dětskou vaničkou se sprchou nebo sprchovým boxem a s přívodem tekoucí pitné studené a teplé vody. Umyvadla se osazují tak, aby výška horní hrany nepřekročila 43 cm nad podlahou. Umyvadla a sprcha musí být opatřena pouze jedním výtokem vody napojeným na centrální mísící baterii umístěnou mimo dosah dětí. Umyvárna se dále vybavuje přebalovacím stolem a krytým nášlapným odpadkovým košem.</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5. Počty hygienických zařízení v zařízeních pro výchovu a vzdělávání a v provozovnách pro výchovu a vzdělávání pro děti předškolního věku se stanoví takto: pro 5 dětí musí být zřízena jedna dětská mísa a umyvadlo. Maximálně místo 2 WC mís lze instalovat dětské pisoáry, které se umísťují zpravidla ve výši 40 cm. Umyvadla se umísťují zpravidla ve výši 50 cm, výtokový ventil ve výši 60 cm nad podlahou. Umyvadla musí být napojena na společnou mísící baterii, osazenou mimo dosah dětí. Každé umyvadlo se opatří pouze 1 výtokovým ventilem. Umývárna se vybavuje 1 až 2 sprchami řešenými tak, aby děti mohly vstupovat do sprch bez cizí pomoci.</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 xml:space="preserve"> </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6. V ubytovacím zařízení se hygienická zařízení zřizují buď jako součást ubytovací jednotky, přičemž se zřizuje pro 2 třílůžkové pokoje 1 záchod, 1 sprcha, 2 umyvadla, nebo jako centrální hygienické zařízení v rozsahu 1 sprcha pro 6 ubytovaných, 1 záchod pro 6 dívek, 1 záchod pro 6 chlapců, 1 umyvadlo pro 4 ubytované a 1 hygienická kabina pro 40 dívek.</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 xml:space="preserve"> </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 xml:space="preserve">7. V zařízeních pro výchovu a vzdělávání </w:t>
      </w:r>
      <w:proofErr w:type="gramStart"/>
      <w:r w:rsidRPr="00432407">
        <w:rPr>
          <w:szCs w:val="16"/>
        </w:rPr>
        <w:t>a  provozovnách</w:t>
      </w:r>
      <w:proofErr w:type="gramEnd"/>
      <w:r w:rsidRPr="00432407">
        <w:rPr>
          <w:szCs w:val="16"/>
        </w:rPr>
        <w:t xml:space="preserve"> pro výchovu a vzdělávání musí být alespoň v jednom z podlaží odvětraná úklidová komora s omyvatelnými stěnami, vybavena výlevkou s přívodem tekoucí pitné studené a teplé vody včetně odtoku vody a na každém dalším podlaží prostor s výlevkou s přívodem tekoucí pitné studené a teplé vody včetně odtoku vody a odvětraným prostorem pro ukládání úklidových prostředků a pomůcek.</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 xml:space="preserve"> </w:t>
      </w:r>
    </w:p>
    <w:p w:rsidR="001F031F"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 xml:space="preserve">8. Všechna hygienická zařízení v zařízeních pro výchovu a vzdělávání a provozovnách pro výchovu a vzdělávání musí být vybavena umyvadly s tekoucí pitnou studenou a teplou vodou. Vybavena musí být mýdlem dávkovači a musí být zajištěna možnost osoušení rukou ručníky na jedno použití nebo </w:t>
      </w:r>
      <w:proofErr w:type="spellStart"/>
      <w:r w:rsidRPr="00432407">
        <w:rPr>
          <w:szCs w:val="16"/>
        </w:rPr>
        <w:t>osoušečem</w:t>
      </w:r>
      <w:proofErr w:type="spellEnd"/>
      <w:r w:rsidRPr="00432407">
        <w:rPr>
          <w:szCs w:val="16"/>
        </w:rPr>
        <w:t xml:space="preserve"> rukou. V zařízeních pro výchovu a vzdělávání a provozovnách pro výchovu a vzdělávání pro děti předškolního věku, pokud není řešeno osoušení rukou ručníky na jedno použití, má každé dítě vlastní ručník. Umístěný tak, aby se vzájemně ručníky nedotýkaly. Ve všech hygienických zařízeních musí být vždy k dispozici toaletní papír, na WC dívek musí být krytý nášlapný odpadkový koš. Stěny a podlahy každého hygienického zařízení musí být omyvatelné a čistitelné do výše nejméně 1,5 m a snadno dezinfikovatelné. Pokud jsou součástí hygienického zařízení sprchy, musí mít zajištěn přívod tek</w:t>
      </w:r>
      <w:r w:rsidR="001F031F" w:rsidRPr="00432407">
        <w:rPr>
          <w:szCs w:val="16"/>
        </w:rPr>
        <w:t>oucí pitné studené a teplé vody</w:t>
      </w:r>
    </w:p>
    <w:p w:rsidR="00204E10" w:rsidRPr="00432407" w:rsidRDefault="00204E10"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p>
    <w:p w:rsidR="00204E10" w:rsidRPr="00432407" w:rsidRDefault="00204E10"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p>
    <w:p w:rsidR="00204E10" w:rsidRPr="00432407" w:rsidRDefault="00204E10"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p>
    <w:p w:rsidR="00204E10" w:rsidRPr="00432407" w:rsidRDefault="00204E10"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16"/>
          <w:u w:val="single"/>
        </w:rPr>
      </w:pPr>
      <w:r w:rsidRPr="00432407">
        <w:rPr>
          <w:b/>
          <w:u w:val="single"/>
        </w:rPr>
        <w:t>Příloha č. 2 k vyhlášce č.  410/2005 Sb.</w:t>
      </w:r>
    </w:p>
    <w:p w:rsidR="001F031F" w:rsidRPr="00432407" w:rsidRDefault="001F031F"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16"/>
        </w:rPr>
      </w:pPr>
      <w:r w:rsidRPr="00432407">
        <w:rPr>
          <w:b/>
          <w:szCs w:val="16"/>
        </w:rPr>
        <w:t>Zásady pro práci žáků vsedě a ergonomické parametry školního nábytku.</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16"/>
        </w:rPr>
      </w:pPr>
    </w:p>
    <w:p w:rsidR="006E4457" w:rsidRPr="00432407" w:rsidRDefault="006E4457" w:rsidP="004937EE">
      <w:pPr>
        <w:numPr>
          <w:ilvl w:val="0"/>
          <w:numId w:val="22"/>
        </w:numPr>
        <w:rPr>
          <w:szCs w:val="16"/>
        </w:rPr>
      </w:pPr>
      <w:r w:rsidRPr="00432407">
        <w:rPr>
          <w:szCs w:val="16"/>
        </w:rPr>
        <w:t>Funkční rozměry nábytku pro dodržení fyziologického sedu a správné postavení páteře a pánve:</w:t>
      </w:r>
    </w:p>
    <w:p w:rsidR="006E4457" w:rsidRPr="00432407" w:rsidRDefault="006E4457" w:rsidP="004937EE">
      <w:pPr>
        <w:numPr>
          <w:ilvl w:val="1"/>
          <w:numId w:val="22"/>
        </w:numPr>
        <w:rPr>
          <w:szCs w:val="16"/>
        </w:rPr>
      </w:pPr>
      <w:r w:rsidRPr="00432407">
        <w:rPr>
          <w:szCs w:val="16"/>
        </w:rPr>
        <w:t>Výška sedadla je rovna délce bérce, zvětšené o výšku nízkého podpatku (</w:t>
      </w:r>
      <w:proofErr w:type="gramStart"/>
      <w:r w:rsidRPr="00432407">
        <w:rPr>
          <w:szCs w:val="16"/>
        </w:rPr>
        <w:t>1 – 2</w:t>
      </w:r>
      <w:proofErr w:type="gramEnd"/>
      <w:r w:rsidRPr="00432407">
        <w:rPr>
          <w:szCs w:val="16"/>
        </w:rPr>
        <w:t xml:space="preserve"> cm), tj. chodidla jsou při zadním sezení celou plochou v pevném kontaktu s podlahou tak, aby bylo možno se o ně pevně opřít.</w:t>
      </w:r>
    </w:p>
    <w:p w:rsidR="006E4457" w:rsidRPr="00432407" w:rsidRDefault="006E4457" w:rsidP="004937EE">
      <w:pPr>
        <w:numPr>
          <w:ilvl w:val="1"/>
          <w:numId w:val="22"/>
        </w:numPr>
        <w:rPr>
          <w:szCs w:val="16"/>
        </w:rPr>
      </w:pPr>
      <w:r w:rsidRPr="00432407">
        <w:rPr>
          <w:szCs w:val="16"/>
        </w:rPr>
        <w:lastRenderedPageBreak/>
        <w:t>Efektivní hloubka sedadla podepírá nejméně 2/3 délky stehna. Přední hrana sedadla nesmí zasahovat do podkolenní jamky a musí být zaoblená.</w:t>
      </w:r>
    </w:p>
    <w:p w:rsidR="006E4457" w:rsidRPr="00432407" w:rsidRDefault="006E4457" w:rsidP="004937EE">
      <w:pPr>
        <w:numPr>
          <w:ilvl w:val="1"/>
          <w:numId w:val="22"/>
        </w:numPr>
        <w:rPr>
          <w:szCs w:val="16"/>
        </w:rPr>
      </w:pPr>
      <w:r w:rsidRPr="00432407">
        <w:rPr>
          <w:szCs w:val="16"/>
        </w:rPr>
        <w:t xml:space="preserve">Opěradlo slouží především jako opora beder, nikoliv hrudní páteře. Pro volný pohyb horních končetin nemá sahat </w:t>
      </w:r>
      <w:proofErr w:type="gramStart"/>
      <w:r w:rsidRPr="00432407">
        <w:rPr>
          <w:szCs w:val="16"/>
        </w:rPr>
        <w:t>výš,</w:t>
      </w:r>
      <w:proofErr w:type="gramEnd"/>
      <w:r w:rsidRPr="00432407">
        <w:rPr>
          <w:szCs w:val="16"/>
        </w:rPr>
        <w:t xml:space="preserve"> než k dolnímu úhlu lopatek.</w:t>
      </w:r>
    </w:p>
    <w:p w:rsidR="006E4457" w:rsidRPr="00432407" w:rsidRDefault="006E4457" w:rsidP="004937EE">
      <w:pPr>
        <w:numPr>
          <w:ilvl w:val="1"/>
          <w:numId w:val="22"/>
        </w:numPr>
        <w:rPr>
          <w:szCs w:val="16"/>
        </w:rPr>
      </w:pPr>
      <w:r w:rsidRPr="00432407">
        <w:rPr>
          <w:szCs w:val="16"/>
        </w:rPr>
        <w:t>Výška pracovní plochy stolu je umísťována ve výšce loktů volně spuštěných paží sedícího žáka.</w:t>
      </w:r>
    </w:p>
    <w:p w:rsidR="006E4457" w:rsidRPr="00432407" w:rsidRDefault="006E4457" w:rsidP="004937EE">
      <w:pPr>
        <w:numPr>
          <w:ilvl w:val="1"/>
          <w:numId w:val="22"/>
        </w:numPr>
        <w:rPr>
          <w:szCs w:val="16"/>
        </w:rPr>
      </w:pPr>
      <w:r w:rsidRPr="00432407">
        <w:rPr>
          <w:szCs w:val="16"/>
        </w:rPr>
        <w:t>Vhodný je snadno nastavitelný náklon desky stolu. Stupeň nastavení pro psaní je 10-16 stupňů, pro čtení až 35 stupňů.</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p>
    <w:p w:rsidR="006E4457" w:rsidRPr="00432407" w:rsidRDefault="006E4457" w:rsidP="004937EE">
      <w:pPr>
        <w:numPr>
          <w:ilvl w:val="0"/>
          <w:numId w:val="22"/>
        </w:numPr>
        <w:rPr>
          <w:szCs w:val="16"/>
        </w:rPr>
      </w:pPr>
      <w:r w:rsidRPr="00432407">
        <w:rPr>
          <w:szCs w:val="16"/>
        </w:rPr>
        <w:t>Židle a stoly v kontaktu s podlahou musí být stabilní. Pro dynamický sed je vhodný kyv sedáku v předozadní rovině od – 5 do + 5 stupňů.</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p>
    <w:p w:rsidR="006E4457" w:rsidRPr="00432407" w:rsidRDefault="006E4457" w:rsidP="004937EE">
      <w:pPr>
        <w:numPr>
          <w:ilvl w:val="0"/>
          <w:numId w:val="22"/>
        </w:numPr>
        <w:rPr>
          <w:szCs w:val="16"/>
        </w:rPr>
      </w:pPr>
      <w:r w:rsidRPr="00432407">
        <w:rPr>
          <w:szCs w:val="16"/>
        </w:rPr>
        <w:t>Nejméně namáhavý sed, jak pro svalovou aktivitu, tak pro tlak na meziobratlové ploténky, je v mírném záklonu s podepřenou páteří (relaxační sed).</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p>
    <w:p w:rsidR="00204E10" w:rsidRDefault="006E4457" w:rsidP="004937EE">
      <w:pPr>
        <w:numPr>
          <w:ilvl w:val="0"/>
          <w:numId w:val="22"/>
        </w:numPr>
        <w:rPr>
          <w:szCs w:val="16"/>
        </w:rPr>
      </w:pPr>
      <w:r w:rsidRPr="00432407">
        <w:rPr>
          <w:szCs w:val="16"/>
        </w:rPr>
        <w:t xml:space="preserve">Z důvodu snižování statického přetěžování svalových skupin pohybového aparátu je důležité funkční střídání poloh. Vhodné je krátkodobé zařazování alternativních poloh mimo lavici (například klek, leh) a používání pomůcek pro dynamický sed (například balanční míče, </w:t>
      </w:r>
      <w:proofErr w:type="spellStart"/>
      <w:r w:rsidRPr="00432407">
        <w:rPr>
          <w:szCs w:val="16"/>
        </w:rPr>
        <w:t>overball</w:t>
      </w:r>
      <w:proofErr w:type="spellEnd"/>
      <w:r w:rsidRPr="00432407">
        <w:rPr>
          <w:szCs w:val="16"/>
        </w:rPr>
        <w:t>, balanční podložky</w:t>
      </w:r>
    </w:p>
    <w:p w:rsidR="00D0275F" w:rsidRDefault="00D0275F" w:rsidP="00D0275F">
      <w:pPr>
        <w:ind w:left="720"/>
        <w:rPr>
          <w:szCs w:val="16"/>
        </w:rPr>
      </w:pPr>
    </w:p>
    <w:p w:rsidR="00204E10" w:rsidRPr="00432407" w:rsidRDefault="00204E10" w:rsidP="004937EE">
      <w:pPr>
        <w:rPr>
          <w:b/>
          <w:u w:val="single"/>
        </w:rPr>
      </w:pPr>
    </w:p>
    <w:p w:rsidR="006E4457" w:rsidRPr="00432407" w:rsidRDefault="006E4457" w:rsidP="004937EE">
      <w:pPr>
        <w:rPr>
          <w:b/>
          <w:u w:val="single"/>
        </w:rPr>
      </w:pPr>
      <w:r w:rsidRPr="00432407">
        <w:rPr>
          <w:b/>
          <w:u w:val="single"/>
        </w:rPr>
        <w:t>Příloha č. 3 k vyhlášce č. 410/2005 Sb.</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16"/>
        </w:rPr>
      </w:pPr>
      <w:r w:rsidRPr="00432407">
        <w:rPr>
          <w:b/>
          <w:szCs w:val="16"/>
        </w:rPr>
        <w:t>Požadavky na větrání a parametry mikroklimatických podmínek</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b/>
          <w:bCs/>
          <w:szCs w:val="16"/>
          <w:u w:val="single"/>
        </w:rPr>
        <w:t>Tabulka č. 1:</w:t>
      </w:r>
      <w:r w:rsidRPr="00432407">
        <w:rPr>
          <w:szCs w:val="16"/>
        </w:rPr>
        <w:t xml:space="preserve"> Množství přiváděného čerstvého vzduchu v učebnách, tělocvičnách, šatnách a hygienických zařízeních v zařízeních pro výchovu a vzdělávání a provozovnách pro výchovu a vzdělávání:</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6"/>
        <w:gridCol w:w="4606"/>
      </w:tblGrid>
      <w:tr w:rsidR="006E4457" w:rsidRPr="00432407" w:rsidTr="006E4457">
        <w:tc>
          <w:tcPr>
            <w:tcW w:w="4606" w:type="dxa"/>
            <w:tcBorders>
              <w:top w:val="single" w:sz="4" w:space="0" w:color="auto"/>
              <w:left w:val="single" w:sz="4" w:space="0" w:color="auto"/>
              <w:bottom w:val="single" w:sz="4" w:space="0" w:color="auto"/>
              <w:right w:val="single" w:sz="4" w:space="0" w:color="auto"/>
            </w:tcBorders>
            <w:hideMark/>
          </w:tcPr>
          <w:p w:rsidR="006E4457" w:rsidRPr="00432407" w:rsidRDefault="006E4457" w:rsidP="004937EE">
            <w:pPr>
              <w:rPr>
                <w:szCs w:val="16"/>
              </w:rPr>
            </w:pPr>
            <w:r w:rsidRPr="00432407">
              <w:rPr>
                <w:szCs w:val="16"/>
              </w:rPr>
              <w:t>Typ prostoru</w:t>
            </w:r>
          </w:p>
        </w:tc>
        <w:tc>
          <w:tcPr>
            <w:tcW w:w="4606" w:type="dxa"/>
            <w:tcBorders>
              <w:top w:val="single" w:sz="4" w:space="0" w:color="auto"/>
              <w:left w:val="single" w:sz="4" w:space="0" w:color="auto"/>
              <w:bottom w:val="single" w:sz="4" w:space="0" w:color="auto"/>
              <w:right w:val="single" w:sz="4" w:space="0" w:color="auto"/>
            </w:tcBorders>
            <w:hideMark/>
          </w:tcPr>
          <w:p w:rsidR="006E4457" w:rsidRPr="00432407" w:rsidRDefault="006E4457" w:rsidP="004937EE">
            <w:pPr>
              <w:rPr>
                <w:szCs w:val="16"/>
              </w:rPr>
            </w:pPr>
            <w:r w:rsidRPr="00432407">
              <w:rPr>
                <w:szCs w:val="16"/>
              </w:rPr>
              <w:t>Množství vzduchu [m</w:t>
            </w:r>
            <w:r w:rsidRPr="00432407">
              <w:rPr>
                <w:szCs w:val="16"/>
                <w:vertAlign w:val="superscript"/>
              </w:rPr>
              <w:t>3</w:t>
            </w:r>
            <w:r w:rsidRPr="00432407">
              <w:rPr>
                <w:szCs w:val="16"/>
              </w:rPr>
              <w:t>.hod</w:t>
            </w:r>
            <w:r w:rsidRPr="00432407">
              <w:rPr>
                <w:szCs w:val="16"/>
                <w:vertAlign w:val="superscript"/>
              </w:rPr>
              <w:t>-1</w:t>
            </w:r>
            <w:r w:rsidRPr="00432407">
              <w:rPr>
                <w:szCs w:val="16"/>
              </w:rPr>
              <w:t>]</w:t>
            </w:r>
          </w:p>
        </w:tc>
      </w:tr>
      <w:tr w:rsidR="006E4457" w:rsidRPr="00432407" w:rsidTr="006E4457">
        <w:tc>
          <w:tcPr>
            <w:tcW w:w="4606" w:type="dxa"/>
            <w:tcBorders>
              <w:top w:val="single" w:sz="4" w:space="0" w:color="auto"/>
              <w:left w:val="single" w:sz="4" w:space="0" w:color="auto"/>
              <w:bottom w:val="single" w:sz="4" w:space="0" w:color="auto"/>
              <w:right w:val="single" w:sz="4" w:space="0" w:color="auto"/>
            </w:tcBorders>
            <w:hideMark/>
          </w:tcPr>
          <w:p w:rsidR="006E4457" w:rsidRPr="00432407" w:rsidRDefault="006E4457" w:rsidP="004937EE">
            <w:pPr>
              <w:rPr>
                <w:szCs w:val="16"/>
              </w:rPr>
            </w:pPr>
            <w:r w:rsidRPr="00432407">
              <w:rPr>
                <w:szCs w:val="16"/>
              </w:rPr>
              <w:t>Učebny</w:t>
            </w:r>
          </w:p>
        </w:tc>
        <w:tc>
          <w:tcPr>
            <w:tcW w:w="4606" w:type="dxa"/>
            <w:tcBorders>
              <w:top w:val="single" w:sz="4" w:space="0" w:color="auto"/>
              <w:left w:val="single" w:sz="4" w:space="0" w:color="auto"/>
              <w:bottom w:val="single" w:sz="4" w:space="0" w:color="auto"/>
              <w:right w:val="single" w:sz="4" w:space="0" w:color="auto"/>
            </w:tcBorders>
            <w:hideMark/>
          </w:tcPr>
          <w:p w:rsidR="006E4457" w:rsidRPr="00432407" w:rsidRDefault="006E4457" w:rsidP="004937EE">
            <w:pPr>
              <w:rPr>
                <w:szCs w:val="16"/>
              </w:rPr>
            </w:pPr>
            <w:r w:rsidRPr="00432407">
              <w:rPr>
                <w:szCs w:val="16"/>
              </w:rPr>
              <w:t>20-30 na 1 žáka</w:t>
            </w:r>
          </w:p>
        </w:tc>
      </w:tr>
      <w:tr w:rsidR="006E4457" w:rsidRPr="00432407" w:rsidTr="006E4457">
        <w:tc>
          <w:tcPr>
            <w:tcW w:w="4606" w:type="dxa"/>
            <w:tcBorders>
              <w:top w:val="single" w:sz="4" w:space="0" w:color="auto"/>
              <w:left w:val="single" w:sz="4" w:space="0" w:color="auto"/>
              <w:bottom w:val="single" w:sz="4" w:space="0" w:color="auto"/>
              <w:right w:val="single" w:sz="4" w:space="0" w:color="auto"/>
            </w:tcBorders>
            <w:hideMark/>
          </w:tcPr>
          <w:p w:rsidR="006E4457" w:rsidRPr="00432407" w:rsidRDefault="006E4457" w:rsidP="004937EE">
            <w:pPr>
              <w:rPr>
                <w:szCs w:val="16"/>
              </w:rPr>
            </w:pPr>
            <w:r w:rsidRPr="00432407">
              <w:rPr>
                <w:szCs w:val="16"/>
              </w:rPr>
              <w:t>Tělocvičny</w:t>
            </w:r>
          </w:p>
        </w:tc>
        <w:tc>
          <w:tcPr>
            <w:tcW w:w="4606" w:type="dxa"/>
            <w:tcBorders>
              <w:top w:val="single" w:sz="4" w:space="0" w:color="auto"/>
              <w:left w:val="single" w:sz="4" w:space="0" w:color="auto"/>
              <w:bottom w:val="single" w:sz="4" w:space="0" w:color="auto"/>
              <w:right w:val="single" w:sz="4" w:space="0" w:color="auto"/>
            </w:tcBorders>
            <w:hideMark/>
          </w:tcPr>
          <w:p w:rsidR="006E4457" w:rsidRPr="00432407" w:rsidRDefault="006E4457" w:rsidP="004937EE">
            <w:pPr>
              <w:rPr>
                <w:szCs w:val="16"/>
                <w:vertAlign w:val="superscript"/>
              </w:rPr>
            </w:pPr>
            <w:r w:rsidRPr="00432407">
              <w:rPr>
                <w:szCs w:val="16"/>
              </w:rPr>
              <w:t>20-90 na 1 žáka*</w:t>
            </w:r>
          </w:p>
        </w:tc>
      </w:tr>
      <w:tr w:rsidR="006E4457" w:rsidRPr="00432407" w:rsidTr="006E4457">
        <w:tc>
          <w:tcPr>
            <w:tcW w:w="4606" w:type="dxa"/>
            <w:tcBorders>
              <w:top w:val="single" w:sz="4" w:space="0" w:color="auto"/>
              <w:left w:val="single" w:sz="4" w:space="0" w:color="auto"/>
              <w:bottom w:val="single" w:sz="4" w:space="0" w:color="auto"/>
              <w:right w:val="single" w:sz="4" w:space="0" w:color="auto"/>
            </w:tcBorders>
            <w:hideMark/>
          </w:tcPr>
          <w:p w:rsidR="006E4457" w:rsidRPr="00432407" w:rsidRDefault="006E4457" w:rsidP="004937EE">
            <w:pPr>
              <w:rPr>
                <w:szCs w:val="16"/>
              </w:rPr>
            </w:pPr>
            <w:r w:rsidRPr="00432407">
              <w:rPr>
                <w:szCs w:val="16"/>
              </w:rPr>
              <w:t>Šatny</w:t>
            </w:r>
          </w:p>
        </w:tc>
        <w:tc>
          <w:tcPr>
            <w:tcW w:w="4606" w:type="dxa"/>
            <w:tcBorders>
              <w:top w:val="single" w:sz="4" w:space="0" w:color="auto"/>
              <w:left w:val="single" w:sz="4" w:space="0" w:color="auto"/>
              <w:bottom w:val="single" w:sz="4" w:space="0" w:color="auto"/>
              <w:right w:val="single" w:sz="4" w:space="0" w:color="auto"/>
            </w:tcBorders>
            <w:hideMark/>
          </w:tcPr>
          <w:p w:rsidR="006E4457" w:rsidRPr="00432407" w:rsidRDefault="006E4457" w:rsidP="004937EE">
            <w:pPr>
              <w:rPr>
                <w:szCs w:val="16"/>
              </w:rPr>
            </w:pPr>
            <w:r w:rsidRPr="00432407">
              <w:rPr>
                <w:szCs w:val="16"/>
              </w:rPr>
              <w:t xml:space="preserve">20 na 1 žáka </w:t>
            </w:r>
          </w:p>
        </w:tc>
      </w:tr>
      <w:tr w:rsidR="006E4457" w:rsidRPr="00432407" w:rsidTr="006E4457">
        <w:tc>
          <w:tcPr>
            <w:tcW w:w="4606" w:type="dxa"/>
            <w:tcBorders>
              <w:top w:val="single" w:sz="4" w:space="0" w:color="auto"/>
              <w:left w:val="single" w:sz="4" w:space="0" w:color="auto"/>
              <w:bottom w:val="single" w:sz="4" w:space="0" w:color="auto"/>
              <w:right w:val="single" w:sz="4" w:space="0" w:color="auto"/>
            </w:tcBorders>
            <w:hideMark/>
          </w:tcPr>
          <w:p w:rsidR="006E4457" w:rsidRPr="00432407" w:rsidRDefault="006E4457" w:rsidP="004937EE">
            <w:pPr>
              <w:rPr>
                <w:szCs w:val="16"/>
              </w:rPr>
            </w:pPr>
            <w:r w:rsidRPr="00432407">
              <w:rPr>
                <w:szCs w:val="16"/>
              </w:rPr>
              <w:t xml:space="preserve">Umývárny </w:t>
            </w:r>
          </w:p>
        </w:tc>
        <w:tc>
          <w:tcPr>
            <w:tcW w:w="4606" w:type="dxa"/>
            <w:tcBorders>
              <w:top w:val="single" w:sz="4" w:space="0" w:color="auto"/>
              <w:left w:val="single" w:sz="4" w:space="0" w:color="auto"/>
              <w:bottom w:val="single" w:sz="4" w:space="0" w:color="auto"/>
              <w:right w:val="single" w:sz="4" w:space="0" w:color="auto"/>
            </w:tcBorders>
            <w:hideMark/>
          </w:tcPr>
          <w:p w:rsidR="006E4457" w:rsidRPr="00432407" w:rsidRDefault="006E4457" w:rsidP="004937EE">
            <w:pPr>
              <w:rPr>
                <w:szCs w:val="16"/>
              </w:rPr>
            </w:pPr>
            <w:r w:rsidRPr="00432407">
              <w:rPr>
                <w:szCs w:val="16"/>
              </w:rPr>
              <w:t>30 na 1 umývadlo</w:t>
            </w:r>
          </w:p>
        </w:tc>
      </w:tr>
      <w:tr w:rsidR="006E4457" w:rsidRPr="00432407" w:rsidTr="006E4457">
        <w:tc>
          <w:tcPr>
            <w:tcW w:w="4606" w:type="dxa"/>
            <w:tcBorders>
              <w:top w:val="single" w:sz="4" w:space="0" w:color="auto"/>
              <w:left w:val="single" w:sz="4" w:space="0" w:color="auto"/>
              <w:bottom w:val="single" w:sz="4" w:space="0" w:color="auto"/>
              <w:right w:val="single" w:sz="4" w:space="0" w:color="auto"/>
            </w:tcBorders>
            <w:hideMark/>
          </w:tcPr>
          <w:p w:rsidR="006E4457" w:rsidRPr="00432407" w:rsidRDefault="006E4457" w:rsidP="004937EE">
            <w:pPr>
              <w:rPr>
                <w:szCs w:val="16"/>
              </w:rPr>
            </w:pPr>
            <w:r w:rsidRPr="00432407">
              <w:rPr>
                <w:szCs w:val="16"/>
              </w:rPr>
              <w:t>Sprchy</w:t>
            </w:r>
          </w:p>
        </w:tc>
        <w:tc>
          <w:tcPr>
            <w:tcW w:w="4606" w:type="dxa"/>
            <w:tcBorders>
              <w:top w:val="single" w:sz="4" w:space="0" w:color="auto"/>
              <w:left w:val="single" w:sz="4" w:space="0" w:color="auto"/>
              <w:bottom w:val="single" w:sz="4" w:space="0" w:color="auto"/>
              <w:right w:val="single" w:sz="4" w:space="0" w:color="auto"/>
            </w:tcBorders>
            <w:hideMark/>
          </w:tcPr>
          <w:p w:rsidR="006E4457" w:rsidRPr="00432407" w:rsidRDefault="006E4457" w:rsidP="004937EE">
            <w:pPr>
              <w:rPr>
                <w:szCs w:val="16"/>
              </w:rPr>
            </w:pPr>
            <w:r w:rsidRPr="00432407">
              <w:rPr>
                <w:szCs w:val="16"/>
              </w:rPr>
              <w:t xml:space="preserve">150-200 na 1 sprchu </w:t>
            </w:r>
          </w:p>
        </w:tc>
      </w:tr>
      <w:tr w:rsidR="006E4457" w:rsidRPr="00432407" w:rsidTr="006E4457">
        <w:tc>
          <w:tcPr>
            <w:tcW w:w="4606" w:type="dxa"/>
            <w:tcBorders>
              <w:top w:val="single" w:sz="4" w:space="0" w:color="auto"/>
              <w:left w:val="single" w:sz="4" w:space="0" w:color="auto"/>
              <w:bottom w:val="single" w:sz="4" w:space="0" w:color="auto"/>
              <w:right w:val="single" w:sz="4" w:space="0" w:color="auto"/>
            </w:tcBorders>
            <w:hideMark/>
          </w:tcPr>
          <w:p w:rsidR="006E4457" w:rsidRPr="00432407" w:rsidRDefault="006E4457" w:rsidP="004937EE">
            <w:pPr>
              <w:rPr>
                <w:szCs w:val="16"/>
              </w:rPr>
            </w:pPr>
            <w:r w:rsidRPr="00432407">
              <w:rPr>
                <w:szCs w:val="16"/>
              </w:rPr>
              <w:t>Záchody</w:t>
            </w:r>
          </w:p>
        </w:tc>
        <w:tc>
          <w:tcPr>
            <w:tcW w:w="4606" w:type="dxa"/>
            <w:tcBorders>
              <w:top w:val="single" w:sz="4" w:space="0" w:color="auto"/>
              <w:left w:val="single" w:sz="4" w:space="0" w:color="auto"/>
              <w:bottom w:val="single" w:sz="4" w:space="0" w:color="auto"/>
              <w:right w:val="single" w:sz="4" w:space="0" w:color="auto"/>
            </w:tcBorders>
            <w:hideMark/>
          </w:tcPr>
          <w:p w:rsidR="006E4457" w:rsidRPr="00432407" w:rsidRDefault="006E4457" w:rsidP="004937EE">
            <w:pPr>
              <w:rPr>
                <w:szCs w:val="16"/>
              </w:rPr>
            </w:pPr>
            <w:r w:rsidRPr="00432407">
              <w:rPr>
                <w:szCs w:val="16"/>
              </w:rPr>
              <w:t>50 na 1 kabinu,</w:t>
            </w:r>
          </w:p>
          <w:p w:rsidR="006E4457" w:rsidRPr="00432407" w:rsidRDefault="006E4457" w:rsidP="004937EE">
            <w:pPr>
              <w:rPr>
                <w:szCs w:val="16"/>
              </w:rPr>
            </w:pPr>
            <w:r w:rsidRPr="00432407">
              <w:rPr>
                <w:szCs w:val="16"/>
              </w:rPr>
              <w:t>25 na 1 pisoár</w:t>
            </w:r>
          </w:p>
        </w:tc>
      </w:tr>
    </w:tbl>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*s ohledem na konkrétní využití (dle druhu prováděného cvičení) a kapacitu tělocvičny</w:t>
      </w:r>
    </w:p>
    <w:p w:rsidR="001F031F" w:rsidRPr="00432407" w:rsidRDefault="001F031F"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r w:rsidRPr="00432407">
        <w:rPr>
          <w:bCs/>
          <w:szCs w:val="16"/>
        </w:rPr>
        <w:t>Celoročně přípustné parametry mikroklimatických podmínek:</w:t>
      </w:r>
    </w:p>
    <w:p w:rsidR="001F031F" w:rsidRPr="00432407" w:rsidRDefault="001F031F"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r w:rsidRPr="00432407">
        <w:rPr>
          <w:b/>
          <w:bCs/>
          <w:szCs w:val="16"/>
          <w:u w:val="single"/>
        </w:rPr>
        <w:t>Tabulka č. 2:</w:t>
      </w:r>
      <w:r w:rsidRPr="00432407">
        <w:rPr>
          <w:b/>
          <w:bCs/>
          <w:szCs w:val="16"/>
        </w:rPr>
        <w:t xml:space="preserve"> </w:t>
      </w:r>
      <w:r w:rsidRPr="00432407">
        <w:rPr>
          <w:bCs/>
          <w:szCs w:val="16"/>
        </w:rPr>
        <w:t>Průměrné hodnoty výsledných teplot, rychlostí proudění a relativní vlhkosti vzduchu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1064"/>
        <w:gridCol w:w="1064"/>
        <w:gridCol w:w="1064"/>
        <w:gridCol w:w="1401"/>
        <w:gridCol w:w="1671"/>
      </w:tblGrid>
      <w:tr w:rsidR="006E4457" w:rsidRPr="00432407" w:rsidTr="006E4457">
        <w:tc>
          <w:tcPr>
            <w:tcW w:w="3022" w:type="dxa"/>
            <w:tcBorders>
              <w:top w:val="single" w:sz="4" w:space="0" w:color="000000"/>
              <w:left w:val="single" w:sz="4" w:space="0" w:color="000000"/>
              <w:bottom w:val="single" w:sz="4" w:space="0" w:color="000000"/>
              <w:right w:val="single" w:sz="4" w:space="0" w:color="000000"/>
            </w:tcBorders>
            <w:vAlign w:val="center"/>
            <w:hideMark/>
          </w:tcPr>
          <w:p w:rsidR="006E4457" w:rsidRPr="00432407" w:rsidRDefault="006E4457" w:rsidP="004937EE">
            <w:pPr>
              <w:rPr>
                <w:bCs/>
                <w:szCs w:val="16"/>
              </w:rPr>
            </w:pPr>
            <w:r w:rsidRPr="00432407">
              <w:rPr>
                <w:bCs/>
                <w:szCs w:val="16"/>
              </w:rPr>
              <w:t>Typ prostoru</w:t>
            </w:r>
          </w:p>
        </w:tc>
        <w:tc>
          <w:tcPr>
            <w:tcW w:w="3192" w:type="dxa"/>
            <w:gridSpan w:val="3"/>
            <w:tcBorders>
              <w:top w:val="single" w:sz="4" w:space="0" w:color="000000"/>
              <w:left w:val="single" w:sz="4" w:space="0" w:color="000000"/>
              <w:bottom w:val="single" w:sz="4" w:space="0" w:color="000000"/>
              <w:right w:val="single" w:sz="4" w:space="0" w:color="000000"/>
            </w:tcBorders>
            <w:vAlign w:val="center"/>
            <w:hideMark/>
          </w:tcPr>
          <w:p w:rsidR="006E4457" w:rsidRPr="00432407" w:rsidRDefault="006E4457" w:rsidP="004937EE">
            <w:pPr>
              <w:rPr>
                <w:bCs/>
                <w:szCs w:val="16"/>
              </w:rPr>
            </w:pPr>
            <w:r w:rsidRPr="00432407">
              <w:rPr>
                <w:bCs/>
                <w:szCs w:val="16"/>
              </w:rPr>
              <w:t>Výsledná teplota</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6E4457" w:rsidRPr="00432407" w:rsidRDefault="006E4457" w:rsidP="004937EE">
            <w:pPr>
              <w:rPr>
                <w:bCs/>
                <w:szCs w:val="16"/>
              </w:rPr>
            </w:pPr>
            <w:r w:rsidRPr="00432407">
              <w:rPr>
                <w:bCs/>
                <w:szCs w:val="16"/>
              </w:rPr>
              <w:t>Rychlost proudění</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6E4457" w:rsidRPr="00432407" w:rsidRDefault="006E4457" w:rsidP="004937EE">
            <w:pPr>
              <w:rPr>
                <w:bCs/>
                <w:szCs w:val="16"/>
              </w:rPr>
            </w:pPr>
            <w:r w:rsidRPr="00432407">
              <w:rPr>
                <w:bCs/>
                <w:szCs w:val="16"/>
              </w:rPr>
              <w:t>Relativní vlhkost</w:t>
            </w:r>
          </w:p>
        </w:tc>
      </w:tr>
      <w:tr w:rsidR="006E4457" w:rsidRPr="00432407" w:rsidTr="006E4457">
        <w:tc>
          <w:tcPr>
            <w:tcW w:w="3022" w:type="dxa"/>
            <w:tcBorders>
              <w:top w:val="single" w:sz="4" w:space="0" w:color="000000"/>
              <w:left w:val="single" w:sz="4" w:space="0" w:color="000000"/>
              <w:bottom w:val="single" w:sz="4" w:space="0" w:color="000000"/>
              <w:right w:val="single" w:sz="4" w:space="0" w:color="000000"/>
            </w:tcBorders>
          </w:tcPr>
          <w:p w:rsidR="006E4457" w:rsidRPr="00432407" w:rsidRDefault="006E4457" w:rsidP="004937EE">
            <w:pPr>
              <w:rPr>
                <w:bCs/>
                <w:szCs w:val="16"/>
              </w:rPr>
            </w:pP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szCs w:val="16"/>
              </w:rPr>
              <w:t>t</w:t>
            </w:r>
            <w:r w:rsidRPr="00432407">
              <w:rPr>
                <w:szCs w:val="16"/>
                <w:vertAlign w:val="subscript"/>
              </w:rPr>
              <w:t xml:space="preserve">g min </w:t>
            </w:r>
            <w:r w:rsidRPr="00432407">
              <w:rPr>
                <w:szCs w:val="16"/>
              </w:rPr>
              <w:t>[°C]</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szCs w:val="16"/>
              </w:rPr>
              <w:t>t</w:t>
            </w:r>
            <w:r w:rsidRPr="00432407">
              <w:rPr>
                <w:szCs w:val="16"/>
                <w:vertAlign w:val="subscript"/>
              </w:rPr>
              <w:t xml:space="preserve">g </w:t>
            </w:r>
            <w:proofErr w:type="spellStart"/>
            <w:r w:rsidRPr="00432407">
              <w:rPr>
                <w:szCs w:val="16"/>
                <w:vertAlign w:val="subscript"/>
              </w:rPr>
              <w:t>opt</w:t>
            </w:r>
            <w:proofErr w:type="spellEnd"/>
            <w:r w:rsidRPr="00432407">
              <w:rPr>
                <w:szCs w:val="16"/>
              </w:rPr>
              <w:t xml:space="preserve"> [°C]</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szCs w:val="16"/>
              </w:rPr>
              <w:t>t</w:t>
            </w:r>
            <w:r w:rsidRPr="00432407">
              <w:rPr>
                <w:szCs w:val="16"/>
                <w:vertAlign w:val="subscript"/>
              </w:rPr>
              <w:t xml:space="preserve">g </w:t>
            </w:r>
            <w:proofErr w:type="spellStart"/>
            <w:r w:rsidRPr="00432407">
              <w:rPr>
                <w:szCs w:val="16"/>
                <w:vertAlign w:val="subscript"/>
              </w:rPr>
              <w:t>max</w:t>
            </w:r>
            <w:proofErr w:type="spellEnd"/>
            <w:r w:rsidRPr="00432407">
              <w:rPr>
                <w:szCs w:val="16"/>
                <w:vertAlign w:val="subscript"/>
              </w:rPr>
              <w:t xml:space="preserve"> </w:t>
            </w:r>
            <w:r w:rsidRPr="00432407">
              <w:rPr>
                <w:szCs w:val="16"/>
              </w:rPr>
              <w:t>[°C]</w:t>
            </w:r>
          </w:p>
        </w:tc>
        <w:tc>
          <w:tcPr>
            <w:tcW w:w="1401"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proofErr w:type="spellStart"/>
            <w:r w:rsidRPr="00432407">
              <w:rPr>
                <w:bCs/>
                <w:szCs w:val="16"/>
              </w:rPr>
              <w:t>V</w:t>
            </w:r>
            <w:r w:rsidRPr="00432407">
              <w:rPr>
                <w:bCs/>
                <w:szCs w:val="16"/>
                <w:vertAlign w:val="subscript"/>
              </w:rPr>
              <w:t>a</w:t>
            </w:r>
            <w:proofErr w:type="spellEnd"/>
            <w:r w:rsidRPr="00432407">
              <w:rPr>
                <w:bCs/>
                <w:szCs w:val="16"/>
              </w:rPr>
              <w:t xml:space="preserve"> </w:t>
            </w:r>
            <w:r w:rsidRPr="00432407">
              <w:rPr>
                <w:szCs w:val="16"/>
              </w:rPr>
              <w:t>[</w:t>
            </w:r>
            <w:r w:rsidRPr="00432407">
              <w:rPr>
                <w:bCs/>
                <w:szCs w:val="16"/>
              </w:rPr>
              <w:t>m.s</w:t>
            </w:r>
            <w:r w:rsidRPr="00432407">
              <w:rPr>
                <w:bCs/>
                <w:szCs w:val="16"/>
                <w:vertAlign w:val="superscript"/>
              </w:rPr>
              <w:t>-1</w:t>
            </w:r>
            <w:r w:rsidRPr="00432407">
              <w:rPr>
                <w:szCs w:val="16"/>
              </w:rPr>
              <w:t>]</w:t>
            </w:r>
          </w:p>
        </w:tc>
        <w:tc>
          <w:tcPr>
            <w:tcW w:w="1671"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proofErr w:type="spellStart"/>
            <w:r w:rsidRPr="00432407">
              <w:rPr>
                <w:bCs/>
                <w:szCs w:val="16"/>
              </w:rPr>
              <w:t>rh</w:t>
            </w:r>
            <w:proofErr w:type="spellEnd"/>
            <w:r w:rsidRPr="00432407">
              <w:rPr>
                <w:bCs/>
                <w:szCs w:val="16"/>
              </w:rPr>
              <w:t xml:space="preserve"> </w:t>
            </w:r>
            <w:r w:rsidRPr="00432407">
              <w:rPr>
                <w:szCs w:val="16"/>
              </w:rPr>
              <w:t>[</w:t>
            </w:r>
            <w:r w:rsidRPr="00432407">
              <w:rPr>
                <w:bCs/>
                <w:szCs w:val="16"/>
              </w:rPr>
              <w:t>%</w:t>
            </w:r>
            <w:r w:rsidRPr="00432407">
              <w:rPr>
                <w:szCs w:val="16"/>
              </w:rPr>
              <w:t>]</w:t>
            </w:r>
          </w:p>
        </w:tc>
      </w:tr>
      <w:tr w:rsidR="006E4457" w:rsidRPr="00432407" w:rsidTr="006E4457">
        <w:tc>
          <w:tcPr>
            <w:tcW w:w="3022"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Učebny, pracovny, místnosti určené k dlouhodobému pobytu</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20</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22 ± 2</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28</w:t>
            </w:r>
          </w:p>
        </w:tc>
        <w:tc>
          <w:tcPr>
            <w:tcW w:w="1401"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szCs w:val="16"/>
              </w:rPr>
              <w:t>0,1-0,2</w:t>
            </w:r>
          </w:p>
        </w:tc>
        <w:tc>
          <w:tcPr>
            <w:tcW w:w="1671"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szCs w:val="16"/>
              </w:rPr>
              <w:t>30-65</w:t>
            </w:r>
          </w:p>
        </w:tc>
      </w:tr>
      <w:tr w:rsidR="006E4457" w:rsidRPr="00432407" w:rsidTr="006E4457">
        <w:tc>
          <w:tcPr>
            <w:tcW w:w="3022"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Tělocvičny</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18</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20 ± 2</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28</w:t>
            </w:r>
          </w:p>
        </w:tc>
        <w:tc>
          <w:tcPr>
            <w:tcW w:w="1401"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szCs w:val="16"/>
              </w:rPr>
              <w:t>0,1-0,2</w:t>
            </w:r>
          </w:p>
        </w:tc>
        <w:tc>
          <w:tcPr>
            <w:tcW w:w="1671"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szCs w:val="16"/>
              </w:rPr>
              <w:t>30-65</w:t>
            </w:r>
          </w:p>
        </w:tc>
      </w:tr>
      <w:tr w:rsidR="006E4457" w:rsidRPr="00432407" w:rsidTr="006E4457">
        <w:tc>
          <w:tcPr>
            <w:tcW w:w="3022"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Šatny</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20</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22 ± 2</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28</w:t>
            </w:r>
          </w:p>
        </w:tc>
        <w:tc>
          <w:tcPr>
            <w:tcW w:w="1401"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szCs w:val="16"/>
              </w:rPr>
              <w:t>0,1-0,2</w:t>
            </w:r>
          </w:p>
        </w:tc>
        <w:tc>
          <w:tcPr>
            <w:tcW w:w="1671"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szCs w:val="16"/>
              </w:rPr>
              <w:t>30-65</w:t>
            </w:r>
          </w:p>
        </w:tc>
      </w:tr>
      <w:tr w:rsidR="006E4457" w:rsidRPr="00432407" w:rsidTr="006E4457">
        <w:tc>
          <w:tcPr>
            <w:tcW w:w="3022"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Sprchy</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24</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w:t>
            </w:r>
          </w:p>
        </w:tc>
        <w:tc>
          <w:tcPr>
            <w:tcW w:w="1401"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w:t>
            </w:r>
          </w:p>
        </w:tc>
        <w:tc>
          <w:tcPr>
            <w:tcW w:w="1671"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w:t>
            </w:r>
          </w:p>
        </w:tc>
      </w:tr>
      <w:tr w:rsidR="006E4457" w:rsidRPr="00432407" w:rsidTr="006E4457">
        <w:tc>
          <w:tcPr>
            <w:tcW w:w="3022"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Záchody</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18</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w:t>
            </w:r>
          </w:p>
        </w:tc>
        <w:tc>
          <w:tcPr>
            <w:tcW w:w="1401"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szCs w:val="16"/>
              </w:rPr>
              <w:t>0,1-0,2</w:t>
            </w:r>
          </w:p>
        </w:tc>
        <w:tc>
          <w:tcPr>
            <w:tcW w:w="1671"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szCs w:val="16"/>
              </w:rPr>
              <w:t>30-65</w:t>
            </w:r>
          </w:p>
        </w:tc>
      </w:tr>
      <w:tr w:rsidR="006E4457" w:rsidRPr="00432407" w:rsidTr="006E4457">
        <w:tc>
          <w:tcPr>
            <w:tcW w:w="3022"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Chodby</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18</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w:t>
            </w:r>
          </w:p>
        </w:tc>
        <w:tc>
          <w:tcPr>
            <w:tcW w:w="1064"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bCs/>
                <w:szCs w:val="16"/>
              </w:rPr>
              <w:t>-</w:t>
            </w:r>
          </w:p>
        </w:tc>
        <w:tc>
          <w:tcPr>
            <w:tcW w:w="1401"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szCs w:val="16"/>
              </w:rPr>
              <w:t>0,1-0,2</w:t>
            </w:r>
          </w:p>
        </w:tc>
        <w:tc>
          <w:tcPr>
            <w:tcW w:w="1671" w:type="dxa"/>
            <w:tcBorders>
              <w:top w:val="single" w:sz="4" w:space="0" w:color="000000"/>
              <w:left w:val="single" w:sz="4" w:space="0" w:color="000000"/>
              <w:bottom w:val="single" w:sz="4" w:space="0" w:color="000000"/>
              <w:right w:val="single" w:sz="4" w:space="0" w:color="000000"/>
            </w:tcBorders>
            <w:hideMark/>
          </w:tcPr>
          <w:p w:rsidR="006E4457" w:rsidRPr="00432407" w:rsidRDefault="006E4457" w:rsidP="004937EE">
            <w:pPr>
              <w:rPr>
                <w:bCs/>
                <w:szCs w:val="16"/>
              </w:rPr>
            </w:pPr>
            <w:r w:rsidRPr="00432407">
              <w:rPr>
                <w:szCs w:val="16"/>
              </w:rPr>
              <w:t>30-65</w:t>
            </w:r>
          </w:p>
        </w:tc>
      </w:tr>
    </w:tbl>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 xml:space="preserve">Rozdíl výsledné teploty v úrovni hlavy a kotníků nesmí být větší než </w:t>
      </w:r>
      <w:proofErr w:type="gramStart"/>
      <w:r w:rsidRPr="00432407">
        <w:rPr>
          <w:szCs w:val="16"/>
        </w:rPr>
        <w:t>3°C</w:t>
      </w:r>
      <w:proofErr w:type="gramEnd"/>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432407">
        <w:rPr>
          <w:szCs w:val="16"/>
        </w:rPr>
        <w:t>Tam, kde je rozdíl mezi výslednou teplotou kulového teploměru t</w:t>
      </w:r>
      <w:r w:rsidRPr="00432407">
        <w:rPr>
          <w:szCs w:val="16"/>
          <w:vertAlign w:val="subscript"/>
        </w:rPr>
        <w:t>g</w:t>
      </w:r>
      <w:r w:rsidRPr="00432407">
        <w:rPr>
          <w:szCs w:val="16"/>
        </w:rPr>
        <w:t xml:space="preserve"> a teplotou vzduchu </w:t>
      </w:r>
      <w:proofErr w:type="gramStart"/>
      <w:r w:rsidRPr="00432407">
        <w:rPr>
          <w:szCs w:val="16"/>
        </w:rPr>
        <w:t>t</w:t>
      </w:r>
      <w:r w:rsidRPr="00432407">
        <w:rPr>
          <w:szCs w:val="16"/>
          <w:vertAlign w:val="subscript"/>
        </w:rPr>
        <w:t xml:space="preserve">a  </w:t>
      </w:r>
      <w:r w:rsidRPr="00432407">
        <w:rPr>
          <w:szCs w:val="16"/>
        </w:rPr>
        <w:t>menší</w:t>
      </w:r>
      <w:proofErr w:type="gramEnd"/>
      <w:r w:rsidRPr="00432407">
        <w:rPr>
          <w:szCs w:val="16"/>
        </w:rPr>
        <w:t xml:space="preserve"> než 1°C, lze jako výslednou hodnotu teploty použít hodnotu t</w:t>
      </w:r>
      <w:r w:rsidRPr="00432407">
        <w:rPr>
          <w:szCs w:val="16"/>
          <w:vertAlign w:val="subscript"/>
        </w:rPr>
        <w:t>a</w:t>
      </w:r>
      <w:r w:rsidRPr="00432407">
        <w:rPr>
          <w:szCs w:val="16"/>
        </w:rPr>
        <w:t xml:space="preserve"> [°C] naměřenou suchým teploměrem.</w:t>
      </w:r>
    </w:p>
    <w:p w:rsidR="006E4457" w:rsidRPr="00432407" w:rsidRDefault="006E4457" w:rsidP="004937E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432407">
        <w:rPr>
          <w:szCs w:val="16"/>
        </w:rPr>
        <w:t>Orientační kontrolu teploty vzduchu v prostotách s pobytem lze zabezpečit pomocí nástěnných teploměrů. Teploměry se nesmí umisťovat na stěny s okny a stěny vystavené př</w:t>
      </w:r>
      <w:r w:rsidR="00CF5A2C" w:rsidRPr="00432407">
        <w:rPr>
          <w:szCs w:val="16"/>
        </w:rPr>
        <w:t>ímému dopadu slunečního záření.</w:t>
      </w:r>
    </w:p>
    <w:sectPr w:rsidR="006E4457" w:rsidRPr="00432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5ACE"/>
    <w:multiLevelType w:val="hybridMultilevel"/>
    <w:tmpl w:val="B344C17E"/>
    <w:lvl w:ilvl="0" w:tplc="40240F26">
      <w:start w:val="1"/>
      <w:numFmt w:val="decimal"/>
      <w:lvlText w:val="(%1)"/>
      <w:lvlJc w:val="left"/>
      <w:pPr>
        <w:tabs>
          <w:tab w:val="num" w:pos="540"/>
        </w:tabs>
        <w:ind w:left="540" w:hanging="360"/>
      </w:pPr>
    </w:lvl>
    <w:lvl w:ilvl="1" w:tplc="04050019">
      <w:start w:val="1"/>
      <w:numFmt w:val="lowerLetter"/>
      <w:lvlText w:val="%2."/>
      <w:lvlJc w:val="left"/>
      <w:pPr>
        <w:tabs>
          <w:tab w:val="num" w:pos="1020"/>
        </w:tabs>
        <w:ind w:left="1020" w:hanging="360"/>
      </w:pPr>
    </w:lvl>
    <w:lvl w:ilvl="2" w:tplc="0405001B">
      <w:start w:val="1"/>
      <w:numFmt w:val="lowerRoman"/>
      <w:lvlText w:val="%3."/>
      <w:lvlJc w:val="right"/>
      <w:pPr>
        <w:tabs>
          <w:tab w:val="num" w:pos="1740"/>
        </w:tabs>
        <w:ind w:left="1740" w:hanging="180"/>
      </w:pPr>
    </w:lvl>
    <w:lvl w:ilvl="3" w:tplc="0405000F">
      <w:start w:val="1"/>
      <w:numFmt w:val="decimal"/>
      <w:lvlText w:val="%4."/>
      <w:lvlJc w:val="left"/>
      <w:pPr>
        <w:tabs>
          <w:tab w:val="num" w:pos="2460"/>
        </w:tabs>
        <w:ind w:left="2460" w:hanging="360"/>
      </w:pPr>
    </w:lvl>
    <w:lvl w:ilvl="4" w:tplc="04050019">
      <w:start w:val="1"/>
      <w:numFmt w:val="lowerLetter"/>
      <w:lvlText w:val="%5."/>
      <w:lvlJc w:val="left"/>
      <w:pPr>
        <w:tabs>
          <w:tab w:val="num" w:pos="3180"/>
        </w:tabs>
        <w:ind w:left="3180" w:hanging="360"/>
      </w:pPr>
    </w:lvl>
    <w:lvl w:ilvl="5" w:tplc="0405001B">
      <w:start w:val="1"/>
      <w:numFmt w:val="lowerRoman"/>
      <w:lvlText w:val="%6."/>
      <w:lvlJc w:val="right"/>
      <w:pPr>
        <w:tabs>
          <w:tab w:val="num" w:pos="3900"/>
        </w:tabs>
        <w:ind w:left="3900" w:hanging="180"/>
      </w:pPr>
    </w:lvl>
    <w:lvl w:ilvl="6" w:tplc="0405000F">
      <w:start w:val="1"/>
      <w:numFmt w:val="decimal"/>
      <w:lvlText w:val="%7."/>
      <w:lvlJc w:val="left"/>
      <w:pPr>
        <w:tabs>
          <w:tab w:val="num" w:pos="4620"/>
        </w:tabs>
        <w:ind w:left="4620" w:hanging="360"/>
      </w:pPr>
    </w:lvl>
    <w:lvl w:ilvl="7" w:tplc="04050019">
      <w:start w:val="1"/>
      <w:numFmt w:val="lowerLetter"/>
      <w:lvlText w:val="%8."/>
      <w:lvlJc w:val="left"/>
      <w:pPr>
        <w:tabs>
          <w:tab w:val="num" w:pos="5340"/>
        </w:tabs>
        <w:ind w:left="5340" w:hanging="360"/>
      </w:pPr>
    </w:lvl>
    <w:lvl w:ilvl="8" w:tplc="0405001B">
      <w:start w:val="1"/>
      <w:numFmt w:val="lowerRoman"/>
      <w:lvlText w:val="%9."/>
      <w:lvlJc w:val="right"/>
      <w:pPr>
        <w:tabs>
          <w:tab w:val="num" w:pos="6060"/>
        </w:tabs>
        <w:ind w:left="6060" w:hanging="180"/>
      </w:pPr>
    </w:lvl>
  </w:abstractNum>
  <w:abstractNum w:abstractNumId="1" w15:restartNumberingAfterBreak="0">
    <w:nsid w:val="0D5650DD"/>
    <w:multiLevelType w:val="hybridMultilevel"/>
    <w:tmpl w:val="51208890"/>
    <w:lvl w:ilvl="0" w:tplc="0405000F">
      <w:start w:val="1"/>
      <w:numFmt w:val="decimal"/>
      <w:lvlText w:val="%1."/>
      <w:lvlJc w:val="left"/>
      <w:pPr>
        <w:tabs>
          <w:tab w:val="num" w:pos="720"/>
        </w:tabs>
        <w:ind w:left="720" w:hanging="360"/>
      </w:pPr>
    </w:lvl>
    <w:lvl w:ilvl="1" w:tplc="750CA99C">
      <w:start w:val="1"/>
      <w:numFmt w:val="lowerLetter"/>
      <w:lvlText w:val="%2)"/>
      <w:lvlJc w:val="left"/>
      <w:pPr>
        <w:tabs>
          <w:tab w:val="num" w:pos="1440"/>
        </w:tabs>
        <w:ind w:left="1440" w:hanging="360"/>
      </w:pPr>
    </w:lvl>
    <w:lvl w:ilvl="2" w:tplc="0405000B">
      <w:start w:val="1"/>
      <w:numFmt w:val="bullet"/>
      <w:lvlText w:val=""/>
      <w:lvlJc w:val="left"/>
      <w:pPr>
        <w:tabs>
          <w:tab w:val="num" w:pos="2340"/>
        </w:tabs>
        <w:ind w:left="2340" w:hanging="360"/>
      </w:pPr>
      <w:rPr>
        <w:rFonts w:ascii="Wingdings" w:hAnsi="Wingding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D757946"/>
    <w:multiLevelType w:val="hybridMultilevel"/>
    <w:tmpl w:val="9512677C"/>
    <w:lvl w:ilvl="0" w:tplc="04050017">
      <w:start w:val="1"/>
      <w:numFmt w:val="lowerLetter"/>
      <w:lvlText w:val="%1)"/>
      <w:lvlJc w:val="left"/>
      <w:pPr>
        <w:tabs>
          <w:tab w:val="num" w:pos="870"/>
        </w:tabs>
        <w:ind w:left="870" w:hanging="360"/>
      </w:pPr>
    </w:lvl>
    <w:lvl w:ilvl="1" w:tplc="04050019">
      <w:start w:val="1"/>
      <w:numFmt w:val="lowerLetter"/>
      <w:lvlText w:val="%2."/>
      <w:lvlJc w:val="left"/>
      <w:pPr>
        <w:tabs>
          <w:tab w:val="num" w:pos="1530"/>
        </w:tabs>
        <w:ind w:left="1530" w:hanging="360"/>
      </w:pPr>
    </w:lvl>
    <w:lvl w:ilvl="2" w:tplc="0405001B">
      <w:start w:val="1"/>
      <w:numFmt w:val="lowerRoman"/>
      <w:lvlText w:val="%3."/>
      <w:lvlJc w:val="right"/>
      <w:pPr>
        <w:tabs>
          <w:tab w:val="num" w:pos="2250"/>
        </w:tabs>
        <w:ind w:left="2250" w:hanging="180"/>
      </w:pPr>
    </w:lvl>
    <w:lvl w:ilvl="3" w:tplc="0405000F">
      <w:start w:val="1"/>
      <w:numFmt w:val="decimal"/>
      <w:lvlText w:val="%4."/>
      <w:lvlJc w:val="left"/>
      <w:pPr>
        <w:tabs>
          <w:tab w:val="num" w:pos="2970"/>
        </w:tabs>
        <w:ind w:left="2970" w:hanging="360"/>
      </w:pPr>
    </w:lvl>
    <w:lvl w:ilvl="4" w:tplc="04050019">
      <w:start w:val="1"/>
      <w:numFmt w:val="lowerLetter"/>
      <w:lvlText w:val="%5."/>
      <w:lvlJc w:val="left"/>
      <w:pPr>
        <w:tabs>
          <w:tab w:val="num" w:pos="3690"/>
        </w:tabs>
        <w:ind w:left="3690" w:hanging="360"/>
      </w:pPr>
    </w:lvl>
    <w:lvl w:ilvl="5" w:tplc="0405001B">
      <w:start w:val="1"/>
      <w:numFmt w:val="lowerRoman"/>
      <w:lvlText w:val="%6."/>
      <w:lvlJc w:val="right"/>
      <w:pPr>
        <w:tabs>
          <w:tab w:val="num" w:pos="4410"/>
        </w:tabs>
        <w:ind w:left="4410" w:hanging="180"/>
      </w:pPr>
    </w:lvl>
    <w:lvl w:ilvl="6" w:tplc="0405000F">
      <w:start w:val="1"/>
      <w:numFmt w:val="decimal"/>
      <w:lvlText w:val="%7."/>
      <w:lvlJc w:val="left"/>
      <w:pPr>
        <w:tabs>
          <w:tab w:val="num" w:pos="5130"/>
        </w:tabs>
        <w:ind w:left="5130" w:hanging="360"/>
      </w:pPr>
    </w:lvl>
    <w:lvl w:ilvl="7" w:tplc="04050019">
      <w:start w:val="1"/>
      <w:numFmt w:val="lowerLetter"/>
      <w:lvlText w:val="%8."/>
      <w:lvlJc w:val="left"/>
      <w:pPr>
        <w:tabs>
          <w:tab w:val="num" w:pos="5850"/>
        </w:tabs>
        <w:ind w:left="5850" w:hanging="360"/>
      </w:pPr>
    </w:lvl>
    <w:lvl w:ilvl="8" w:tplc="0405001B">
      <w:start w:val="1"/>
      <w:numFmt w:val="lowerRoman"/>
      <w:lvlText w:val="%9."/>
      <w:lvlJc w:val="right"/>
      <w:pPr>
        <w:tabs>
          <w:tab w:val="num" w:pos="6570"/>
        </w:tabs>
        <w:ind w:left="6570" w:hanging="180"/>
      </w:pPr>
    </w:lvl>
  </w:abstractNum>
  <w:abstractNum w:abstractNumId="3" w15:restartNumberingAfterBreak="0">
    <w:nsid w:val="1B930B7F"/>
    <w:multiLevelType w:val="hybridMultilevel"/>
    <w:tmpl w:val="667636E2"/>
    <w:lvl w:ilvl="0" w:tplc="40240F26">
      <w:start w:val="1"/>
      <w:numFmt w:val="decimal"/>
      <w:lvlText w:val="(%1)"/>
      <w:lvlJc w:val="left"/>
      <w:pPr>
        <w:tabs>
          <w:tab w:val="num" w:pos="540"/>
        </w:tabs>
        <w:ind w:left="540" w:hanging="360"/>
      </w:pPr>
    </w:lvl>
    <w:lvl w:ilvl="1" w:tplc="04050019">
      <w:start w:val="1"/>
      <w:numFmt w:val="lowerLetter"/>
      <w:lvlText w:val="%2."/>
      <w:lvlJc w:val="left"/>
      <w:pPr>
        <w:tabs>
          <w:tab w:val="num" w:pos="1020"/>
        </w:tabs>
        <w:ind w:left="1020" w:hanging="360"/>
      </w:pPr>
    </w:lvl>
    <w:lvl w:ilvl="2" w:tplc="0405001B">
      <w:start w:val="1"/>
      <w:numFmt w:val="lowerRoman"/>
      <w:lvlText w:val="%3."/>
      <w:lvlJc w:val="right"/>
      <w:pPr>
        <w:tabs>
          <w:tab w:val="num" w:pos="1740"/>
        </w:tabs>
        <w:ind w:left="1740" w:hanging="180"/>
      </w:pPr>
    </w:lvl>
    <w:lvl w:ilvl="3" w:tplc="0405000F">
      <w:start w:val="1"/>
      <w:numFmt w:val="decimal"/>
      <w:lvlText w:val="%4."/>
      <w:lvlJc w:val="left"/>
      <w:pPr>
        <w:tabs>
          <w:tab w:val="num" w:pos="2460"/>
        </w:tabs>
        <w:ind w:left="2460" w:hanging="360"/>
      </w:pPr>
    </w:lvl>
    <w:lvl w:ilvl="4" w:tplc="04050019">
      <w:start w:val="1"/>
      <w:numFmt w:val="lowerLetter"/>
      <w:lvlText w:val="%5."/>
      <w:lvlJc w:val="left"/>
      <w:pPr>
        <w:tabs>
          <w:tab w:val="num" w:pos="3180"/>
        </w:tabs>
        <w:ind w:left="3180" w:hanging="360"/>
      </w:pPr>
    </w:lvl>
    <w:lvl w:ilvl="5" w:tplc="0405001B">
      <w:start w:val="1"/>
      <w:numFmt w:val="lowerRoman"/>
      <w:lvlText w:val="%6."/>
      <w:lvlJc w:val="right"/>
      <w:pPr>
        <w:tabs>
          <w:tab w:val="num" w:pos="3900"/>
        </w:tabs>
        <w:ind w:left="3900" w:hanging="180"/>
      </w:pPr>
    </w:lvl>
    <w:lvl w:ilvl="6" w:tplc="0405000F">
      <w:start w:val="1"/>
      <w:numFmt w:val="decimal"/>
      <w:lvlText w:val="%7."/>
      <w:lvlJc w:val="left"/>
      <w:pPr>
        <w:tabs>
          <w:tab w:val="num" w:pos="4620"/>
        </w:tabs>
        <w:ind w:left="4620" w:hanging="360"/>
      </w:pPr>
    </w:lvl>
    <w:lvl w:ilvl="7" w:tplc="04050019">
      <w:start w:val="1"/>
      <w:numFmt w:val="lowerLetter"/>
      <w:lvlText w:val="%8."/>
      <w:lvlJc w:val="left"/>
      <w:pPr>
        <w:tabs>
          <w:tab w:val="num" w:pos="5340"/>
        </w:tabs>
        <w:ind w:left="5340" w:hanging="360"/>
      </w:pPr>
    </w:lvl>
    <w:lvl w:ilvl="8" w:tplc="0405001B">
      <w:start w:val="1"/>
      <w:numFmt w:val="lowerRoman"/>
      <w:lvlText w:val="%9."/>
      <w:lvlJc w:val="right"/>
      <w:pPr>
        <w:tabs>
          <w:tab w:val="num" w:pos="6060"/>
        </w:tabs>
        <w:ind w:left="6060" w:hanging="180"/>
      </w:pPr>
    </w:lvl>
  </w:abstractNum>
  <w:abstractNum w:abstractNumId="4" w15:restartNumberingAfterBreak="0">
    <w:nsid w:val="1C940D8E"/>
    <w:multiLevelType w:val="hybridMultilevel"/>
    <w:tmpl w:val="671E4AD2"/>
    <w:lvl w:ilvl="0" w:tplc="3EE08F7C">
      <w:start w:val="1"/>
      <w:numFmt w:val="lowerLetter"/>
      <w:lvlText w:val="%1)"/>
      <w:lvlJc w:val="left"/>
      <w:pPr>
        <w:tabs>
          <w:tab w:val="num" w:pos="360"/>
        </w:tabs>
        <w:ind w:left="360" w:hanging="360"/>
      </w:pPr>
    </w:lvl>
    <w:lvl w:ilvl="1" w:tplc="04050019">
      <w:start w:val="1"/>
      <w:numFmt w:val="lowerLetter"/>
      <w:lvlText w:val="%2."/>
      <w:lvlJc w:val="left"/>
      <w:pPr>
        <w:tabs>
          <w:tab w:val="num" w:pos="1020"/>
        </w:tabs>
        <w:ind w:left="1020" w:hanging="360"/>
      </w:pPr>
    </w:lvl>
    <w:lvl w:ilvl="2" w:tplc="0405001B">
      <w:start w:val="1"/>
      <w:numFmt w:val="lowerRoman"/>
      <w:lvlText w:val="%3."/>
      <w:lvlJc w:val="right"/>
      <w:pPr>
        <w:tabs>
          <w:tab w:val="num" w:pos="1740"/>
        </w:tabs>
        <w:ind w:left="1740" w:hanging="180"/>
      </w:pPr>
    </w:lvl>
    <w:lvl w:ilvl="3" w:tplc="0405000F">
      <w:start w:val="1"/>
      <w:numFmt w:val="decimal"/>
      <w:lvlText w:val="%4."/>
      <w:lvlJc w:val="left"/>
      <w:pPr>
        <w:tabs>
          <w:tab w:val="num" w:pos="2460"/>
        </w:tabs>
        <w:ind w:left="2460" w:hanging="360"/>
      </w:pPr>
    </w:lvl>
    <w:lvl w:ilvl="4" w:tplc="04050019">
      <w:start w:val="1"/>
      <w:numFmt w:val="lowerLetter"/>
      <w:lvlText w:val="%5."/>
      <w:lvlJc w:val="left"/>
      <w:pPr>
        <w:tabs>
          <w:tab w:val="num" w:pos="3180"/>
        </w:tabs>
        <w:ind w:left="3180" w:hanging="360"/>
      </w:pPr>
    </w:lvl>
    <w:lvl w:ilvl="5" w:tplc="0405001B">
      <w:start w:val="1"/>
      <w:numFmt w:val="lowerRoman"/>
      <w:lvlText w:val="%6."/>
      <w:lvlJc w:val="right"/>
      <w:pPr>
        <w:tabs>
          <w:tab w:val="num" w:pos="3900"/>
        </w:tabs>
        <w:ind w:left="3900" w:hanging="180"/>
      </w:pPr>
    </w:lvl>
    <w:lvl w:ilvl="6" w:tplc="0405000F">
      <w:start w:val="1"/>
      <w:numFmt w:val="decimal"/>
      <w:lvlText w:val="%7."/>
      <w:lvlJc w:val="left"/>
      <w:pPr>
        <w:tabs>
          <w:tab w:val="num" w:pos="4620"/>
        </w:tabs>
        <w:ind w:left="4620" w:hanging="360"/>
      </w:pPr>
    </w:lvl>
    <w:lvl w:ilvl="7" w:tplc="04050019">
      <w:start w:val="1"/>
      <w:numFmt w:val="lowerLetter"/>
      <w:lvlText w:val="%8."/>
      <w:lvlJc w:val="left"/>
      <w:pPr>
        <w:tabs>
          <w:tab w:val="num" w:pos="5340"/>
        </w:tabs>
        <w:ind w:left="5340" w:hanging="360"/>
      </w:pPr>
    </w:lvl>
    <w:lvl w:ilvl="8" w:tplc="0405001B">
      <w:start w:val="1"/>
      <w:numFmt w:val="lowerRoman"/>
      <w:lvlText w:val="%9."/>
      <w:lvlJc w:val="right"/>
      <w:pPr>
        <w:tabs>
          <w:tab w:val="num" w:pos="6060"/>
        </w:tabs>
        <w:ind w:left="6060" w:hanging="180"/>
      </w:pPr>
    </w:lvl>
  </w:abstractNum>
  <w:abstractNum w:abstractNumId="5" w15:restartNumberingAfterBreak="0">
    <w:nsid w:val="1F604EE9"/>
    <w:multiLevelType w:val="hybridMultilevel"/>
    <w:tmpl w:val="F078F154"/>
    <w:lvl w:ilvl="0" w:tplc="866EA4BA">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 w15:restartNumberingAfterBreak="0">
    <w:nsid w:val="29AE24F4"/>
    <w:multiLevelType w:val="hybridMultilevel"/>
    <w:tmpl w:val="B1605F38"/>
    <w:lvl w:ilvl="0" w:tplc="3EE08F7C">
      <w:start w:val="1"/>
      <w:numFmt w:val="lowerLetter"/>
      <w:lvlText w:val="%1)"/>
      <w:lvlJc w:val="left"/>
      <w:pPr>
        <w:tabs>
          <w:tab w:val="num" w:pos="870"/>
        </w:tabs>
        <w:ind w:left="870" w:hanging="360"/>
      </w:pPr>
    </w:lvl>
    <w:lvl w:ilvl="1" w:tplc="04050019">
      <w:start w:val="1"/>
      <w:numFmt w:val="lowerLetter"/>
      <w:lvlText w:val="%2."/>
      <w:lvlJc w:val="left"/>
      <w:pPr>
        <w:tabs>
          <w:tab w:val="num" w:pos="1530"/>
        </w:tabs>
        <w:ind w:left="1530" w:hanging="360"/>
      </w:pPr>
    </w:lvl>
    <w:lvl w:ilvl="2" w:tplc="0405001B">
      <w:start w:val="1"/>
      <w:numFmt w:val="lowerRoman"/>
      <w:lvlText w:val="%3."/>
      <w:lvlJc w:val="right"/>
      <w:pPr>
        <w:tabs>
          <w:tab w:val="num" w:pos="2250"/>
        </w:tabs>
        <w:ind w:left="2250" w:hanging="180"/>
      </w:pPr>
    </w:lvl>
    <w:lvl w:ilvl="3" w:tplc="0405000F">
      <w:start w:val="1"/>
      <w:numFmt w:val="decimal"/>
      <w:lvlText w:val="%4."/>
      <w:lvlJc w:val="left"/>
      <w:pPr>
        <w:tabs>
          <w:tab w:val="num" w:pos="2970"/>
        </w:tabs>
        <w:ind w:left="2970" w:hanging="360"/>
      </w:pPr>
    </w:lvl>
    <w:lvl w:ilvl="4" w:tplc="04050019">
      <w:start w:val="1"/>
      <w:numFmt w:val="lowerLetter"/>
      <w:lvlText w:val="%5."/>
      <w:lvlJc w:val="left"/>
      <w:pPr>
        <w:tabs>
          <w:tab w:val="num" w:pos="3690"/>
        </w:tabs>
        <w:ind w:left="3690" w:hanging="360"/>
      </w:pPr>
    </w:lvl>
    <w:lvl w:ilvl="5" w:tplc="0405001B">
      <w:start w:val="1"/>
      <w:numFmt w:val="lowerRoman"/>
      <w:lvlText w:val="%6."/>
      <w:lvlJc w:val="right"/>
      <w:pPr>
        <w:tabs>
          <w:tab w:val="num" w:pos="4410"/>
        </w:tabs>
        <w:ind w:left="4410" w:hanging="180"/>
      </w:pPr>
    </w:lvl>
    <w:lvl w:ilvl="6" w:tplc="0405000F">
      <w:start w:val="1"/>
      <w:numFmt w:val="decimal"/>
      <w:lvlText w:val="%7."/>
      <w:lvlJc w:val="left"/>
      <w:pPr>
        <w:tabs>
          <w:tab w:val="num" w:pos="5130"/>
        </w:tabs>
        <w:ind w:left="5130" w:hanging="360"/>
      </w:pPr>
    </w:lvl>
    <w:lvl w:ilvl="7" w:tplc="04050019">
      <w:start w:val="1"/>
      <w:numFmt w:val="lowerLetter"/>
      <w:lvlText w:val="%8."/>
      <w:lvlJc w:val="left"/>
      <w:pPr>
        <w:tabs>
          <w:tab w:val="num" w:pos="5850"/>
        </w:tabs>
        <w:ind w:left="5850" w:hanging="360"/>
      </w:pPr>
    </w:lvl>
    <w:lvl w:ilvl="8" w:tplc="0405001B">
      <w:start w:val="1"/>
      <w:numFmt w:val="lowerRoman"/>
      <w:lvlText w:val="%9."/>
      <w:lvlJc w:val="right"/>
      <w:pPr>
        <w:tabs>
          <w:tab w:val="num" w:pos="6570"/>
        </w:tabs>
        <w:ind w:left="6570" w:hanging="180"/>
      </w:pPr>
    </w:lvl>
  </w:abstractNum>
  <w:abstractNum w:abstractNumId="7" w15:restartNumberingAfterBreak="0">
    <w:nsid w:val="2DD74C81"/>
    <w:multiLevelType w:val="hybridMultilevel"/>
    <w:tmpl w:val="66DA31E2"/>
    <w:lvl w:ilvl="0" w:tplc="04050017">
      <w:start w:val="1"/>
      <w:numFmt w:val="lowerLetter"/>
      <w:lvlText w:val="%1)"/>
      <w:lvlJc w:val="left"/>
      <w:pPr>
        <w:tabs>
          <w:tab w:val="num" w:pos="810"/>
        </w:tabs>
        <w:ind w:left="810" w:hanging="360"/>
      </w:pPr>
    </w:lvl>
    <w:lvl w:ilvl="1" w:tplc="04050019">
      <w:start w:val="1"/>
      <w:numFmt w:val="lowerLetter"/>
      <w:lvlText w:val="%2."/>
      <w:lvlJc w:val="left"/>
      <w:pPr>
        <w:tabs>
          <w:tab w:val="num" w:pos="1530"/>
        </w:tabs>
        <w:ind w:left="1530" w:hanging="360"/>
      </w:pPr>
    </w:lvl>
    <w:lvl w:ilvl="2" w:tplc="0405001B">
      <w:start w:val="1"/>
      <w:numFmt w:val="lowerRoman"/>
      <w:lvlText w:val="%3."/>
      <w:lvlJc w:val="right"/>
      <w:pPr>
        <w:tabs>
          <w:tab w:val="num" w:pos="2250"/>
        </w:tabs>
        <w:ind w:left="2250" w:hanging="180"/>
      </w:pPr>
    </w:lvl>
    <w:lvl w:ilvl="3" w:tplc="0405000F">
      <w:start w:val="1"/>
      <w:numFmt w:val="decimal"/>
      <w:lvlText w:val="%4."/>
      <w:lvlJc w:val="left"/>
      <w:pPr>
        <w:tabs>
          <w:tab w:val="num" w:pos="2970"/>
        </w:tabs>
        <w:ind w:left="2970" w:hanging="360"/>
      </w:pPr>
    </w:lvl>
    <w:lvl w:ilvl="4" w:tplc="04050019">
      <w:start w:val="1"/>
      <w:numFmt w:val="lowerLetter"/>
      <w:lvlText w:val="%5."/>
      <w:lvlJc w:val="left"/>
      <w:pPr>
        <w:tabs>
          <w:tab w:val="num" w:pos="3690"/>
        </w:tabs>
        <w:ind w:left="3690" w:hanging="360"/>
      </w:pPr>
    </w:lvl>
    <w:lvl w:ilvl="5" w:tplc="0405001B">
      <w:start w:val="1"/>
      <w:numFmt w:val="lowerRoman"/>
      <w:lvlText w:val="%6."/>
      <w:lvlJc w:val="right"/>
      <w:pPr>
        <w:tabs>
          <w:tab w:val="num" w:pos="4410"/>
        </w:tabs>
        <w:ind w:left="4410" w:hanging="180"/>
      </w:pPr>
    </w:lvl>
    <w:lvl w:ilvl="6" w:tplc="0405000F">
      <w:start w:val="1"/>
      <w:numFmt w:val="decimal"/>
      <w:lvlText w:val="%7."/>
      <w:lvlJc w:val="left"/>
      <w:pPr>
        <w:tabs>
          <w:tab w:val="num" w:pos="5130"/>
        </w:tabs>
        <w:ind w:left="5130" w:hanging="360"/>
      </w:pPr>
    </w:lvl>
    <w:lvl w:ilvl="7" w:tplc="04050019">
      <w:start w:val="1"/>
      <w:numFmt w:val="lowerLetter"/>
      <w:lvlText w:val="%8."/>
      <w:lvlJc w:val="left"/>
      <w:pPr>
        <w:tabs>
          <w:tab w:val="num" w:pos="5850"/>
        </w:tabs>
        <w:ind w:left="5850" w:hanging="360"/>
      </w:pPr>
    </w:lvl>
    <w:lvl w:ilvl="8" w:tplc="0405001B">
      <w:start w:val="1"/>
      <w:numFmt w:val="lowerRoman"/>
      <w:lvlText w:val="%9."/>
      <w:lvlJc w:val="right"/>
      <w:pPr>
        <w:tabs>
          <w:tab w:val="num" w:pos="6570"/>
        </w:tabs>
        <w:ind w:left="6570" w:hanging="180"/>
      </w:pPr>
    </w:lvl>
  </w:abstractNum>
  <w:abstractNum w:abstractNumId="8" w15:restartNumberingAfterBreak="0">
    <w:nsid w:val="2FBB6361"/>
    <w:multiLevelType w:val="hybridMultilevel"/>
    <w:tmpl w:val="95B01E62"/>
    <w:lvl w:ilvl="0" w:tplc="40240F26">
      <w:start w:val="1"/>
      <w:numFmt w:val="decimal"/>
      <w:lvlText w:val="(%1)"/>
      <w:lvlJc w:val="left"/>
      <w:pPr>
        <w:tabs>
          <w:tab w:val="num" w:pos="360"/>
        </w:tabs>
        <w:ind w:left="360" w:hanging="360"/>
      </w:pPr>
    </w:lvl>
    <w:lvl w:ilvl="1" w:tplc="04050019">
      <w:start w:val="1"/>
      <w:numFmt w:val="lowerLetter"/>
      <w:lvlText w:val="%2."/>
      <w:lvlJc w:val="left"/>
      <w:pPr>
        <w:tabs>
          <w:tab w:val="num" w:pos="840"/>
        </w:tabs>
        <w:ind w:left="840" w:hanging="360"/>
      </w:pPr>
    </w:lvl>
    <w:lvl w:ilvl="2" w:tplc="0405001B">
      <w:start w:val="1"/>
      <w:numFmt w:val="lowerRoman"/>
      <w:lvlText w:val="%3."/>
      <w:lvlJc w:val="right"/>
      <w:pPr>
        <w:tabs>
          <w:tab w:val="num" w:pos="1560"/>
        </w:tabs>
        <w:ind w:left="1560" w:hanging="180"/>
      </w:pPr>
    </w:lvl>
    <w:lvl w:ilvl="3" w:tplc="0405000F">
      <w:start w:val="1"/>
      <w:numFmt w:val="decimal"/>
      <w:lvlText w:val="%4."/>
      <w:lvlJc w:val="left"/>
      <w:pPr>
        <w:tabs>
          <w:tab w:val="num" w:pos="2280"/>
        </w:tabs>
        <w:ind w:left="2280" w:hanging="360"/>
      </w:pPr>
    </w:lvl>
    <w:lvl w:ilvl="4" w:tplc="04050019">
      <w:start w:val="1"/>
      <w:numFmt w:val="lowerLetter"/>
      <w:lvlText w:val="%5."/>
      <w:lvlJc w:val="left"/>
      <w:pPr>
        <w:tabs>
          <w:tab w:val="num" w:pos="3000"/>
        </w:tabs>
        <w:ind w:left="3000" w:hanging="360"/>
      </w:pPr>
    </w:lvl>
    <w:lvl w:ilvl="5" w:tplc="0405001B">
      <w:start w:val="1"/>
      <w:numFmt w:val="lowerRoman"/>
      <w:lvlText w:val="%6."/>
      <w:lvlJc w:val="right"/>
      <w:pPr>
        <w:tabs>
          <w:tab w:val="num" w:pos="3720"/>
        </w:tabs>
        <w:ind w:left="3720" w:hanging="180"/>
      </w:pPr>
    </w:lvl>
    <w:lvl w:ilvl="6" w:tplc="0405000F">
      <w:start w:val="1"/>
      <w:numFmt w:val="decimal"/>
      <w:lvlText w:val="%7."/>
      <w:lvlJc w:val="left"/>
      <w:pPr>
        <w:tabs>
          <w:tab w:val="num" w:pos="4440"/>
        </w:tabs>
        <w:ind w:left="4440" w:hanging="360"/>
      </w:pPr>
    </w:lvl>
    <w:lvl w:ilvl="7" w:tplc="04050019">
      <w:start w:val="1"/>
      <w:numFmt w:val="lowerLetter"/>
      <w:lvlText w:val="%8."/>
      <w:lvlJc w:val="left"/>
      <w:pPr>
        <w:tabs>
          <w:tab w:val="num" w:pos="5160"/>
        </w:tabs>
        <w:ind w:left="5160" w:hanging="360"/>
      </w:pPr>
    </w:lvl>
    <w:lvl w:ilvl="8" w:tplc="0405001B">
      <w:start w:val="1"/>
      <w:numFmt w:val="lowerRoman"/>
      <w:lvlText w:val="%9."/>
      <w:lvlJc w:val="right"/>
      <w:pPr>
        <w:tabs>
          <w:tab w:val="num" w:pos="5880"/>
        </w:tabs>
        <w:ind w:left="5880" w:hanging="180"/>
      </w:pPr>
    </w:lvl>
  </w:abstractNum>
  <w:abstractNum w:abstractNumId="9" w15:restartNumberingAfterBreak="0">
    <w:nsid w:val="3B5A2C28"/>
    <w:multiLevelType w:val="hybridMultilevel"/>
    <w:tmpl w:val="580E6D3A"/>
    <w:lvl w:ilvl="0" w:tplc="40240F26">
      <w:start w:val="1"/>
      <w:numFmt w:val="decimal"/>
      <w:lvlText w:val="(%1)"/>
      <w:lvlJc w:val="left"/>
      <w:pPr>
        <w:tabs>
          <w:tab w:val="num" w:pos="360"/>
        </w:tabs>
        <w:ind w:left="360" w:hanging="360"/>
      </w:pPr>
    </w:lvl>
    <w:lvl w:ilvl="1" w:tplc="04050019">
      <w:start w:val="1"/>
      <w:numFmt w:val="lowerLetter"/>
      <w:lvlText w:val="%2."/>
      <w:lvlJc w:val="left"/>
      <w:pPr>
        <w:tabs>
          <w:tab w:val="num" w:pos="840"/>
        </w:tabs>
        <w:ind w:left="840" w:hanging="360"/>
      </w:pPr>
    </w:lvl>
    <w:lvl w:ilvl="2" w:tplc="0405001B">
      <w:start w:val="1"/>
      <w:numFmt w:val="lowerRoman"/>
      <w:lvlText w:val="%3."/>
      <w:lvlJc w:val="right"/>
      <w:pPr>
        <w:tabs>
          <w:tab w:val="num" w:pos="1560"/>
        </w:tabs>
        <w:ind w:left="1560" w:hanging="180"/>
      </w:pPr>
    </w:lvl>
    <w:lvl w:ilvl="3" w:tplc="0405000F">
      <w:start w:val="1"/>
      <w:numFmt w:val="decimal"/>
      <w:lvlText w:val="%4."/>
      <w:lvlJc w:val="left"/>
      <w:pPr>
        <w:tabs>
          <w:tab w:val="num" w:pos="2280"/>
        </w:tabs>
        <w:ind w:left="2280" w:hanging="360"/>
      </w:pPr>
    </w:lvl>
    <w:lvl w:ilvl="4" w:tplc="04050019">
      <w:start w:val="1"/>
      <w:numFmt w:val="lowerLetter"/>
      <w:lvlText w:val="%5."/>
      <w:lvlJc w:val="left"/>
      <w:pPr>
        <w:tabs>
          <w:tab w:val="num" w:pos="3000"/>
        </w:tabs>
        <w:ind w:left="3000" w:hanging="360"/>
      </w:pPr>
    </w:lvl>
    <w:lvl w:ilvl="5" w:tplc="0405001B">
      <w:start w:val="1"/>
      <w:numFmt w:val="lowerRoman"/>
      <w:lvlText w:val="%6."/>
      <w:lvlJc w:val="right"/>
      <w:pPr>
        <w:tabs>
          <w:tab w:val="num" w:pos="3720"/>
        </w:tabs>
        <w:ind w:left="3720" w:hanging="180"/>
      </w:pPr>
    </w:lvl>
    <w:lvl w:ilvl="6" w:tplc="0405000F">
      <w:start w:val="1"/>
      <w:numFmt w:val="decimal"/>
      <w:lvlText w:val="%7."/>
      <w:lvlJc w:val="left"/>
      <w:pPr>
        <w:tabs>
          <w:tab w:val="num" w:pos="4440"/>
        </w:tabs>
        <w:ind w:left="4440" w:hanging="360"/>
      </w:pPr>
    </w:lvl>
    <w:lvl w:ilvl="7" w:tplc="04050019">
      <w:start w:val="1"/>
      <w:numFmt w:val="lowerLetter"/>
      <w:lvlText w:val="%8."/>
      <w:lvlJc w:val="left"/>
      <w:pPr>
        <w:tabs>
          <w:tab w:val="num" w:pos="5160"/>
        </w:tabs>
        <w:ind w:left="5160" w:hanging="360"/>
      </w:pPr>
    </w:lvl>
    <w:lvl w:ilvl="8" w:tplc="0405001B">
      <w:start w:val="1"/>
      <w:numFmt w:val="lowerRoman"/>
      <w:lvlText w:val="%9."/>
      <w:lvlJc w:val="right"/>
      <w:pPr>
        <w:tabs>
          <w:tab w:val="num" w:pos="5880"/>
        </w:tabs>
        <w:ind w:left="5880" w:hanging="180"/>
      </w:pPr>
    </w:lvl>
  </w:abstractNum>
  <w:abstractNum w:abstractNumId="10" w15:restartNumberingAfterBreak="0">
    <w:nsid w:val="40AB252A"/>
    <w:multiLevelType w:val="hybridMultilevel"/>
    <w:tmpl w:val="EB7CA096"/>
    <w:lvl w:ilvl="0" w:tplc="40240F26">
      <w:start w:val="1"/>
      <w:numFmt w:val="decimal"/>
      <w:lvlText w:val="(%1)"/>
      <w:lvlJc w:val="left"/>
      <w:pPr>
        <w:tabs>
          <w:tab w:val="num" w:pos="360"/>
        </w:tabs>
        <w:ind w:left="360" w:hanging="360"/>
      </w:pPr>
    </w:lvl>
    <w:lvl w:ilvl="1" w:tplc="04050019">
      <w:start w:val="1"/>
      <w:numFmt w:val="lowerLetter"/>
      <w:lvlText w:val="%2."/>
      <w:lvlJc w:val="left"/>
      <w:pPr>
        <w:tabs>
          <w:tab w:val="num" w:pos="840"/>
        </w:tabs>
        <w:ind w:left="840" w:hanging="360"/>
      </w:pPr>
    </w:lvl>
    <w:lvl w:ilvl="2" w:tplc="0405001B">
      <w:start w:val="1"/>
      <w:numFmt w:val="lowerRoman"/>
      <w:lvlText w:val="%3."/>
      <w:lvlJc w:val="right"/>
      <w:pPr>
        <w:tabs>
          <w:tab w:val="num" w:pos="1560"/>
        </w:tabs>
        <w:ind w:left="1560" w:hanging="180"/>
      </w:pPr>
    </w:lvl>
    <w:lvl w:ilvl="3" w:tplc="0405000F">
      <w:start w:val="1"/>
      <w:numFmt w:val="decimal"/>
      <w:lvlText w:val="%4."/>
      <w:lvlJc w:val="left"/>
      <w:pPr>
        <w:tabs>
          <w:tab w:val="num" w:pos="2280"/>
        </w:tabs>
        <w:ind w:left="2280" w:hanging="360"/>
      </w:pPr>
    </w:lvl>
    <w:lvl w:ilvl="4" w:tplc="04050019">
      <w:start w:val="1"/>
      <w:numFmt w:val="lowerLetter"/>
      <w:lvlText w:val="%5."/>
      <w:lvlJc w:val="left"/>
      <w:pPr>
        <w:tabs>
          <w:tab w:val="num" w:pos="3000"/>
        </w:tabs>
        <w:ind w:left="3000" w:hanging="360"/>
      </w:pPr>
    </w:lvl>
    <w:lvl w:ilvl="5" w:tplc="0405001B">
      <w:start w:val="1"/>
      <w:numFmt w:val="lowerRoman"/>
      <w:lvlText w:val="%6."/>
      <w:lvlJc w:val="right"/>
      <w:pPr>
        <w:tabs>
          <w:tab w:val="num" w:pos="3720"/>
        </w:tabs>
        <w:ind w:left="3720" w:hanging="180"/>
      </w:pPr>
    </w:lvl>
    <w:lvl w:ilvl="6" w:tplc="0405000F">
      <w:start w:val="1"/>
      <w:numFmt w:val="decimal"/>
      <w:lvlText w:val="%7."/>
      <w:lvlJc w:val="left"/>
      <w:pPr>
        <w:tabs>
          <w:tab w:val="num" w:pos="4440"/>
        </w:tabs>
        <w:ind w:left="4440" w:hanging="360"/>
      </w:pPr>
    </w:lvl>
    <w:lvl w:ilvl="7" w:tplc="04050019">
      <w:start w:val="1"/>
      <w:numFmt w:val="lowerLetter"/>
      <w:lvlText w:val="%8."/>
      <w:lvlJc w:val="left"/>
      <w:pPr>
        <w:tabs>
          <w:tab w:val="num" w:pos="5160"/>
        </w:tabs>
        <w:ind w:left="5160" w:hanging="360"/>
      </w:pPr>
    </w:lvl>
    <w:lvl w:ilvl="8" w:tplc="0405001B">
      <w:start w:val="1"/>
      <w:numFmt w:val="lowerRoman"/>
      <w:lvlText w:val="%9."/>
      <w:lvlJc w:val="right"/>
      <w:pPr>
        <w:tabs>
          <w:tab w:val="num" w:pos="5880"/>
        </w:tabs>
        <w:ind w:left="5880" w:hanging="180"/>
      </w:pPr>
    </w:lvl>
  </w:abstractNum>
  <w:abstractNum w:abstractNumId="11" w15:restartNumberingAfterBreak="0">
    <w:nsid w:val="41477E2E"/>
    <w:multiLevelType w:val="hybridMultilevel"/>
    <w:tmpl w:val="FF96AA22"/>
    <w:lvl w:ilvl="0" w:tplc="40240F26">
      <w:start w:val="1"/>
      <w:numFmt w:val="decimal"/>
      <w:lvlText w:val="(%1)"/>
      <w:lvlJc w:val="left"/>
      <w:pPr>
        <w:tabs>
          <w:tab w:val="num" w:pos="360"/>
        </w:tabs>
        <w:ind w:left="360" w:hanging="360"/>
      </w:pPr>
    </w:lvl>
    <w:lvl w:ilvl="1" w:tplc="04050019">
      <w:start w:val="1"/>
      <w:numFmt w:val="lowerLetter"/>
      <w:lvlText w:val="%2."/>
      <w:lvlJc w:val="left"/>
      <w:pPr>
        <w:tabs>
          <w:tab w:val="num" w:pos="840"/>
        </w:tabs>
        <w:ind w:left="840" w:hanging="360"/>
      </w:pPr>
    </w:lvl>
    <w:lvl w:ilvl="2" w:tplc="0405001B">
      <w:start w:val="1"/>
      <w:numFmt w:val="lowerRoman"/>
      <w:lvlText w:val="%3."/>
      <w:lvlJc w:val="right"/>
      <w:pPr>
        <w:tabs>
          <w:tab w:val="num" w:pos="1560"/>
        </w:tabs>
        <w:ind w:left="1560" w:hanging="180"/>
      </w:pPr>
    </w:lvl>
    <w:lvl w:ilvl="3" w:tplc="0405000F">
      <w:start w:val="1"/>
      <w:numFmt w:val="decimal"/>
      <w:lvlText w:val="%4."/>
      <w:lvlJc w:val="left"/>
      <w:pPr>
        <w:tabs>
          <w:tab w:val="num" w:pos="2280"/>
        </w:tabs>
        <w:ind w:left="2280" w:hanging="360"/>
      </w:pPr>
    </w:lvl>
    <w:lvl w:ilvl="4" w:tplc="04050019">
      <w:start w:val="1"/>
      <w:numFmt w:val="lowerLetter"/>
      <w:lvlText w:val="%5."/>
      <w:lvlJc w:val="left"/>
      <w:pPr>
        <w:tabs>
          <w:tab w:val="num" w:pos="3000"/>
        </w:tabs>
        <w:ind w:left="3000" w:hanging="360"/>
      </w:pPr>
    </w:lvl>
    <w:lvl w:ilvl="5" w:tplc="0405001B">
      <w:start w:val="1"/>
      <w:numFmt w:val="lowerRoman"/>
      <w:lvlText w:val="%6."/>
      <w:lvlJc w:val="right"/>
      <w:pPr>
        <w:tabs>
          <w:tab w:val="num" w:pos="3720"/>
        </w:tabs>
        <w:ind w:left="3720" w:hanging="180"/>
      </w:pPr>
    </w:lvl>
    <w:lvl w:ilvl="6" w:tplc="0405000F">
      <w:start w:val="1"/>
      <w:numFmt w:val="decimal"/>
      <w:lvlText w:val="%7."/>
      <w:lvlJc w:val="left"/>
      <w:pPr>
        <w:tabs>
          <w:tab w:val="num" w:pos="4440"/>
        </w:tabs>
        <w:ind w:left="4440" w:hanging="360"/>
      </w:pPr>
    </w:lvl>
    <w:lvl w:ilvl="7" w:tplc="04050019">
      <w:start w:val="1"/>
      <w:numFmt w:val="lowerLetter"/>
      <w:lvlText w:val="%8."/>
      <w:lvlJc w:val="left"/>
      <w:pPr>
        <w:tabs>
          <w:tab w:val="num" w:pos="5160"/>
        </w:tabs>
        <w:ind w:left="5160" w:hanging="360"/>
      </w:pPr>
    </w:lvl>
    <w:lvl w:ilvl="8" w:tplc="0405001B">
      <w:start w:val="1"/>
      <w:numFmt w:val="lowerRoman"/>
      <w:lvlText w:val="%9."/>
      <w:lvlJc w:val="right"/>
      <w:pPr>
        <w:tabs>
          <w:tab w:val="num" w:pos="5880"/>
        </w:tabs>
        <w:ind w:left="5880" w:hanging="180"/>
      </w:pPr>
    </w:lvl>
  </w:abstractNum>
  <w:abstractNum w:abstractNumId="12" w15:restartNumberingAfterBreak="0">
    <w:nsid w:val="503F5493"/>
    <w:multiLevelType w:val="hybridMultilevel"/>
    <w:tmpl w:val="999206D4"/>
    <w:lvl w:ilvl="0" w:tplc="40240F26">
      <w:start w:val="1"/>
      <w:numFmt w:val="decimal"/>
      <w:lvlText w:val="(%1)"/>
      <w:lvlJc w:val="left"/>
      <w:pPr>
        <w:tabs>
          <w:tab w:val="num" w:pos="360"/>
        </w:tabs>
        <w:ind w:left="360" w:hanging="360"/>
      </w:pPr>
    </w:lvl>
    <w:lvl w:ilvl="1" w:tplc="04050019">
      <w:start w:val="1"/>
      <w:numFmt w:val="lowerLetter"/>
      <w:lvlText w:val="%2."/>
      <w:lvlJc w:val="left"/>
      <w:pPr>
        <w:tabs>
          <w:tab w:val="num" w:pos="840"/>
        </w:tabs>
        <w:ind w:left="840" w:hanging="360"/>
      </w:pPr>
    </w:lvl>
    <w:lvl w:ilvl="2" w:tplc="0405001B">
      <w:start w:val="1"/>
      <w:numFmt w:val="lowerRoman"/>
      <w:lvlText w:val="%3."/>
      <w:lvlJc w:val="right"/>
      <w:pPr>
        <w:tabs>
          <w:tab w:val="num" w:pos="1560"/>
        </w:tabs>
        <w:ind w:left="1560" w:hanging="180"/>
      </w:pPr>
    </w:lvl>
    <w:lvl w:ilvl="3" w:tplc="0405000F">
      <w:start w:val="1"/>
      <w:numFmt w:val="decimal"/>
      <w:lvlText w:val="%4."/>
      <w:lvlJc w:val="left"/>
      <w:pPr>
        <w:tabs>
          <w:tab w:val="num" w:pos="2280"/>
        </w:tabs>
        <w:ind w:left="2280" w:hanging="360"/>
      </w:pPr>
    </w:lvl>
    <w:lvl w:ilvl="4" w:tplc="04050019">
      <w:start w:val="1"/>
      <w:numFmt w:val="lowerLetter"/>
      <w:lvlText w:val="%5."/>
      <w:lvlJc w:val="left"/>
      <w:pPr>
        <w:tabs>
          <w:tab w:val="num" w:pos="3000"/>
        </w:tabs>
        <w:ind w:left="3000" w:hanging="360"/>
      </w:pPr>
    </w:lvl>
    <w:lvl w:ilvl="5" w:tplc="0405001B">
      <w:start w:val="1"/>
      <w:numFmt w:val="lowerRoman"/>
      <w:lvlText w:val="%6."/>
      <w:lvlJc w:val="right"/>
      <w:pPr>
        <w:tabs>
          <w:tab w:val="num" w:pos="3720"/>
        </w:tabs>
        <w:ind w:left="3720" w:hanging="180"/>
      </w:pPr>
    </w:lvl>
    <w:lvl w:ilvl="6" w:tplc="0405000F">
      <w:start w:val="1"/>
      <w:numFmt w:val="decimal"/>
      <w:lvlText w:val="%7."/>
      <w:lvlJc w:val="left"/>
      <w:pPr>
        <w:tabs>
          <w:tab w:val="num" w:pos="4440"/>
        </w:tabs>
        <w:ind w:left="4440" w:hanging="360"/>
      </w:pPr>
    </w:lvl>
    <w:lvl w:ilvl="7" w:tplc="04050019">
      <w:start w:val="1"/>
      <w:numFmt w:val="lowerLetter"/>
      <w:lvlText w:val="%8."/>
      <w:lvlJc w:val="left"/>
      <w:pPr>
        <w:tabs>
          <w:tab w:val="num" w:pos="5160"/>
        </w:tabs>
        <w:ind w:left="5160" w:hanging="360"/>
      </w:pPr>
    </w:lvl>
    <w:lvl w:ilvl="8" w:tplc="0405001B">
      <w:start w:val="1"/>
      <w:numFmt w:val="lowerRoman"/>
      <w:lvlText w:val="%9."/>
      <w:lvlJc w:val="right"/>
      <w:pPr>
        <w:tabs>
          <w:tab w:val="num" w:pos="5880"/>
        </w:tabs>
        <w:ind w:left="5880" w:hanging="180"/>
      </w:pPr>
    </w:lvl>
  </w:abstractNum>
  <w:abstractNum w:abstractNumId="13" w15:restartNumberingAfterBreak="0">
    <w:nsid w:val="536043ED"/>
    <w:multiLevelType w:val="hybridMultilevel"/>
    <w:tmpl w:val="0B481D84"/>
    <w:lvl w:ilvl="0" w:tplc="0405000F">
      <w:start w:val="1"/>
      <w:numFmt w:val="decimal"/>
      <w:lvlText w:val="%1."/>
      <w:lvlJc w:val="left"/>
      <w:pPr>
        <w:tabs>
          <w:tab w:val="num" w:pos="720"/>
        </w:tabs>
        <w:ind w:left="720" w:hanging="360"/>
      </w:pPr>
    </w:lvl>
    <w:lvl w:ilvl="1" w:tplc="8A46035E">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5AE3FFA"/>
    <w:multiLevelType w:val="hybridMultilevel"/>
    <w:tmpl w:val="9B245894"/>
    <w:lvl w:ilvl="0" w:tplc="C0B8C6A4">
      <w:start w:val="1"/>
      <w:numFmt w:val="decimal"/>
      <w:lvlText w:val="(%1)"/>
      <w:lvlJc w:val="left"/>
      <w:pPr>
        <w:tabs>
          <w:tab w:val="num" w:pos="360"/>
        </w:tabs>
        <w:ind w:left="360" w:hanging="360"/>
      </w:pPr>
      <w:rPr>
        <w:sz w:val="20"/>
        <w:szCs w:val="20"/>
      </w:rPr>
    </w:lvl>
    <w:lvl w:ilvl="1" w:tplc="04050019">
      <w:start w:val="1"/>
      <w:numFmt w:val="lowerLetter"/>
      <w:lvlText w:val="%2."/>
      <w:lvlJc w:val="left"/>
      <w:pPr>
        <w:tabs>
          <w:tab w:val="num" w:pos="840"/>
        </w:tabs>
        <w:ind w:left="840" w:hanging="360"/>
      </w:pPr>
    </w:lvl>
    <w:lvl w:ilvl="2" w:tplc="0405001B">
      <w:start w:val="1"/>
      <w:numFmt w:val="lowerRoman"/>
      <w:lvlText w:val="%3."/>
      <w:lvlJc w:val="right"/>
      <w:pPr>
        <w:tabs>
          <w:tab w:val="num" w:pos="1560"/>
        </w:tabs>
        <w:ind w:left="1560" w:hanging="180"/>
      </w:pPr>
    </w:lvl>
    <w:lvl w:ilvl="3" w:tplc="0405000F">
      <w:start w:val="1"/>
      <w:numFmt w:val="decimal"/>
      <w:lvlText w:val="%4."/>
      <w:lvlJc w:val="left"/>
      <w:pPr>
        <w:tabs>
          <w:tab w:val="num" w:pos="2280"/>
        </w:tabs>
        <w:ind w:left="2280" w:hanging="360"/>
      </w:pPr>
    </w:lvl>
    <w:lvl w:ilvl="4" w:tplc="04050019">
      <w:start w:val="1"/>
      <w:numFmt w:val="lowerLetter"/>
      <w:lvlText w:val="%5."/>
      <w:lvlJc w:val="left"/>
      <w:pPr>
        <w:tabs>
          <w:tab w:val="num" w:pos="3000"/>
        </w:tabs>
        <w:ind w:left="3000" w:hanging="360"/>
      </w:pPr>
    </w:lvl>
    <w:lvl w:ilvl="5" w:tplc="0405001B">
      <w:start w:val="1"/>
      <w:numFmt w:val="lowerRoman"/>
      <w:lvlText w:val="%6."/>
      <w:lvlJc w:val="right"/>
      <w:pPr>
        <w:tabs>
          <w:tab w:val="num" w:pos="3720"/>
        </w:tabs>
        <w:ind w:left="3720" w:hanging="180"/>
      </w:pPr>
    </w:lvl>
    <w:lvl w:ilvl="6" w:tplc="0405000F">
      <w:start w:val="1"/>
      <w:numFmt w:val="decimal"/>
      <w:lvlText w:val="%7."/>
      <w:lvlJc w:val="left"/>
      <w:pPr>
        <w:tabs>
          <w:tab w:val="num" w:pos="4440"/>
        </w:tabs>
        <w:ind w:left="4440" w:hanging="360"/>
      </w:pPr>
    </w:lvl>
    <w:lvl w:ilvl="7" w:tplc="04050019">
      <w:start w:val="1"/>
      <w:numFmt w:val="lowerLetter"/>
      <w:lvlText w:val="%8."/>
      <w:lvlJc w:val="left"/>
      <w:pPr>
        <w:tabs>
          <w:tab w:val="num" w:pos="5160"/>
        </w:tabs>
        <w:ind w:left="5160" w:hanging="360"/>
      </w:pPr>
    </w:lvl>
    <w:lvl w:ilvl="8" w:tplc="0405001B">
      <w:start w:val="1"/>
      <w:numFmt w:val="lowerRoman"/>
      <w:lvlText w:val="%9."/>
      <w:lvlJc w:val="right"/>
      <w:pPr>
        <w:tabs>
          <w:tab w:val="num" w:pos="5880"/>
        </w:tabs>
        <w:ind w:left="5880" w:hanging="180"/>
      </w:pPr>
    </w:lvl>
  </w:abstractNum>
  <w:abstractNum w:abstractNumId="15" w15:restartNumberingAfterBreak="0">
    <w:nsid w:val="57C32C44"/>
    <w:multiLevelType w:val="hybridMultilevel"/>
    <w:tmpl w:val="BA5E4C5A"/>
    <w:lvl w:ilvl="0" w:tplc="40240F26">
      <w:start w:val="1"/>
      <w:numFmt w:val="decimal"/>
      <w:lvlText w:val="(%1)"/>
      <w:lvlJc w:val="left"/>
      <w:pPr>
        <w:tabs>
          <w:tab w:val="num" w:pos="360"/>
        </w:tabs>
        <w:ind w:left="360" w:hanging="360"/>
      </w:pPr>
    </w:lvl>
    <w:lvl w:ilvl="1" w:tplc="04050019">
      <w:start w:val="1"/>
      <w:numFmt w:val="lowerLetter"/>
      <w:lvlText w:val="%2."/>
      <w:lvlJc w:val="left"/>
      <w:pPr>
        <w:tabs>
          <w:tab w:val="num" w:pos="840"/>
        </w:tabs>
        <w:ind w:left="840" w:hanging="360"/>
      </w:pPr>
    </w:lvl>
    <w:lvl w:ilvl="2" w:tplc="0405001B">
      <w:start w:val="1"/>
      <w:numFmt w:val="lowerRoman"/>
      <w:lvlText w:val="%3."/>
      <w:lvlJc w:val="right"/>
      <w:pPr>
        <w:tabs>
          <w:tab w:val="num" w:pos="1560"/>
        </w:tabs>
        <w:ind w:left="1560" w:hanging="180"/>
      </w:pPr>
    </w:lvl>
    <w:lvl w:ilvl="3" w:tplc="0405000F">
      <w:start w:val="1"/>
      <w:numFmt w:val="decimal"/>
      <w:lvlText w:val="%4."/>
      <w:lvlJc w:val="left"/>
      <w:pPr>
        <w:tabs>
          <w:tab w:val="num" w:pos="2280"/>
        </w:tabs>
        <w:ind w:left="2280" w:hanging="360"/>
      </w:pPr>
    </w:lvl>
    <w:lvl w:ilvl="4" w:tplc="04050019">
      <w:start w:val="1"/>
      <w:numFmt w:val="lowerLetter"/>
      <w:lvlText w:val="%5."/>
      <w:lvlJc w:val="left"/>
      <w:pPr>
        <w:tabs>
          <w:tab w:val="num" w:pos="3000"/>
        </w:tabs>
        <w:ind w:left="3000" w:hanging="360"/>
      </w:pPr>
    </w:lvl>
    <w:lvl w:ilvl="5" w:tplc="0405001B">
      <w:start w:val="1"/>
      <w:numFmt w:val="lowerRoman"/>
      <w:lvlText w:val="%6."/>
      <w:lvlJc w:val="right"/>
      <w:pPr>
        <w:tabs>
          <w:tab w:val="num" w:pos="3720"/>
        </w:tabs>
        <w:ind w:left="3720" w:hanging="180"/>
      </w:pPr>
    </w:lvl>
    <w:lvl w:ilvl="6" w:tplc="0405000F">
      <w:start w:val="1"/>
      <w:numFmt w:val="decimal"/>
      <w:lvlText w:val="%7."/>
      <w:lvlJc w:val="left"/>
      <w:pPr>
        <w:tabs>
          <w:tab w:val="num" w:pos="4440"/>
        </w:tabs>
        <w:ind w:left="4440" w:hanging="360"/>
      </w:pPr>
    </w:lvl>
    <w:lvl w:ilvl="7" w:tplc="04050019">
      <w:start w:val="1"/>
      <w:numFmt w:val="lowerLetter"/>
      <w:lvlText w:val="%8."/>
      <w:lvlJc w:val="left"/>
      <w:pPr>
        <w:tabs>
          <w:tab w:val="num" w:pos="5160"/>
        </w:tabs>
        <w:ind w:left="5160" w:hanging="360"/>
      </w:pPr>
    </w:lvl>
    <w:lvl w:ilvl="8" w:tplc="0405001B">
      <w:start w:val="1"/>
      <w:numFmt w:val="lowerRoman"/>
      <w:lvlText w:val="%9."/>
      <w:lvlJc w:val="right"/>
      <w:pPr>
        <w:tabs>
          <w:tab w:val="num" w:pos="5880"/>
        </w:tabs>
        <w:ind w:left="5880" w:hanging="180"/>
      </w:pPr>
    </w:lvl>
  </w:abstractNum>
  <w:abstractNum w:abstractNumId="16" w15:restartNumberingAfterBreak="0">
    <w:nsid w:val="59625B6E"/>
    <w:multiLevelType w:val="hybridMultilevel"/>
    <w:tmpl w:val="D8D2A128"/>
    <w:lvl w:ilvl="0" w:tplc="62DC3136">
      <w:start w:val="1"/>
      <w:numFmt w:val="decimal"/>
      <w:lvlText w:val="(%1)"/>
      <w:lvlJc w:val="left"/>
      <w:pPr>
        <w:tabs>
          <w:tab w:val="num" w:pos="360"/>
        </w:tabs>
        <w:ind w:left="360" w:hanging="360"/>
      </w:pPr>
    </w:lvl>
    <w:lvl w:ilvl="1" w:tplc="3EE08F7C">
      <w:start w:val="1"/>
      <w:numFmt w:val="lowerLetter"/>
      <w:lvlText w:val="%2)"/>
      <w:lvlJc w:val="left"/>
      <w:pPr>
        <w:tabs>
          <w:tab w:val="num" w:pos="840"/>
        </w:tabs>
        <w:ind w:left="84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7" w15:restartNumberingAfterBreak="0">
    <w:nsid w:val="6B7C3597"/>
    <w:multiLevelType w:val="hybridMultilevel"/>
    <w:tmpl w:val="DA86E8B4"/>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8" w15:restartNumberingAfterBreak="0">
    <w:nsid w:val="77B77D3A"/>
    <w:multiLevelType w:val="hybridMultilevel"/>
    <w:tmpl w:val="DAC2F93C"/>
    <w:lvl w:ilvl="0" w:tplc="40240F26">
      <w:start w:val="1"/>
      <w:numFmt w:val="decimal"/>
      <w:lvlText w:val="(%1)"/>
      <w:lvlJc w:val="left"/>
      <w:pPr>
        <w:tabs>
          <w:tab w:val="num" w:pos="360"/>
        </w:tabs>
        <w:ind w:left="360" w:hanging="360"/>
      </w:pPr>
    </w:lvl>
    <w:lvl w:ilvl="1" w:tplc="04050019">
      <w:start w:val="1"/>
      <w:numFmt w:val="lowerLetter"/>
      <w:lvlText w:val="%2."/>
      <w:lvlJc w:val="left"/>
      <w:pPr>
        <w:tabs>
          <w:tab w:val="num" w:pos="840"/>
        </w:tabs>
        <w:ind w:left="840" w:hanging="360"/>
      </w:pPr>
    </w:lvl>
    <w:lvl w:ilvl="2" w:tplc="0405001B">
      <w:start w:val="1"/>
      <w:numFmt w:val="lowerRoman"/>
      <w:lvlText w:val="%3."/>
      <w:lvlJc w:val="right"/>
      <w:pPr>
        <w:tabs>
          <w:tab w:val="num" w:pos="1560"/>
        </w:tabs>
        <w:ind w:left="1560" w:hanging="180"/>
      </w:pPr>
    </w:lvl>
    <w:lvl w:ilvl="3" w:tplc="0405000F">
      <w:start w:val="1"/>
      <w:numFmt w:val="decimal"/>
      <w:lvlText w:val="%4."/>
      <w:lvlJc w:val="left"/>
      <w:pPr>
        <w:tabs>
          <w:tab w:val="num" w:pos="2280"/>
        </w:tabs>
        <w:ind w:left="2280" w:hanging="360"/>
      </w:pPr>
    </w:lvl>
    <w:lvl w:ilvl="4" w:tplc="04050019">
      <w:start w:val="1"/>
      <w:numFmt w:val="lowerLetter"/>
      <w:lvlText w:val="%5."/>
      <w:lvlJc w:val="left"/>
      <w:pPr>
        <w:tabs>
          <w:tab w:val="num" w:pos="3000"/>
        </w:tabs>
        <w:ind w:left="3000" w:hanging="360"/>
      </w:pPr>
    </w:lvl>
    <w:lvl w:ilvl="5" w:tplc="0405001B">
      <w:start w:val="1"/>
      <w:numFmt w:val="lowerRoman"/>
      <w:lvlText w:val="%6."/>
      <w:lvlJc w:val="right"/>
      <w:pPr>
        <w:tabs>
          <w:tab w:val="num" w:pos="3720"/>
        </w:tabs>
        <w:ind w:left="3720" w:hanging="180"/>
      </w:pPr>
    </w:lvl>
    <w:lvl w:ilvl="6" w:tplc="0405000F">
      <w:start w:val="1"/>
      <w:numFmt w:val="decimal"/>
      <w:lvlText w:val="%7."/>
      <w:lvlJc w:val="left"/>
      <w:pPr>
        <w:tabs>
          <w:tab w:val="num" w:pos="4440"/>
        </w:tabs>
        <w:ind w:left="4440" w:hanging="360"/>
      </w:pPr>
    </w:lvl>
    <w:lvl w:ilvl="7" w:tplc="04050019">
      <w:start w:val="1"/>
      <w:numFmt w:val="lowerLetter"/>
      <w:lvlText w:val="%8."/>
      <w:lvlJc w:val="left"/>
      <w:pPr>
        <w:tabs>
          <w:tab w:val="num" w:pos="5160"/>
        </w:tabs>
        <w:ind w:left="5160" w:hanging="360"/>
      </w:pPr>
    </w:lvl>
    <w:lvl w:ilvl="8" w:tplc="0405001B">
      <w:start w:val="1"/>
      <w:numFmt w:val="lowerRoman"/>
      <w:lvlText w:val="%9."/>
      <w:lvlJc w:val="right"/>
      <w:pPr>
        <w:tabs>
          <w:tab w:val="num" w:pos="5880"/>
        </w:tabs>
        <w:ind w:left="5880" w:hanging="180"/>
      </w:pPr>
    </w:lvl>
  </w:abstractNum>
  <w:abstractNum w:abstractNumId="19" w15:restartNumberingAfterBreak="0">
    <w:nsid w:val="79D65671"/>
    <w:multiLevelType w:val="hybridMultilevel"/>
    <w:tmpl w:val="F41687FC"/>
    <w:lvl w:ilvl="0" w:tplc="40240F26">
      <w:start w:val="1"/>
      <w:numFmt w:val="decimal"/>
      <w:lvlText w:val="(%1)"/>
      <w:lvlJc w:val="left"/>
      <w:pPr>
        <w:tabs>
          <w:tab w:val="num" w:pos="360"/>
        </w:tabs>
        <w:ind w:left="360" w:hanging="360"/>
      </w:pPr>
    </w:lvl>
    <w:lvl w:ilvl="1" w:tplc="04050019">
      <w:start w:val="1"/>
      <w:numFmt w:val="lowerLetter"/>
      <w:lvlText w:val="%2."/>
      <w:lvlJc w:val="left"/>
      <w:pPr>
        <w:tabs>
          <w:tab w:val="num" w:pos="840"/>
        </w:tabs>
        <w:ind w:left="840" w:hanging="360"/>
      </w:pPr>
    </w:lvl>
    <w:lvl w:ilvl="2" w:tplc="0405001B">
      <w:start w:val="1"/>
      <w:numFmt w:val="lowerRoman"/>
      <w:lvlText w:val="%3."/>
      <w:lvlJc w:val="right"/>
      <w:pPr>
        <w:tabs>
          <w:tab w:val="num" w:pos="1560"/>
        </w:tabs>
        <w:ind w:left="1560" w:hanging="180"/>
      </w:pPr>
    </w:lvl>
    <w:lvl w:ilvl="3" w:tplc="0405000F">
      <w:start w:val="1"/>
      <w:numFmt w:val="decimal"/>
      <w:lvlText w:val="%4."/>
      <w:lvlJc w:val="left"/>
      <w:pPr>
        <w:tabs>
          <w:tab w:val="num" w:pos="2280"/>
        </w:tabs>
        <w:ind w:left="2280" w:hanging="360"/>
      </w:pPr>
    </w:lvl>
    <w:lvl w:ilvl="4" w:tplc="04050019">
      <w:start w:val="1"/>
      <w:numFmt w:val="lowerLetter"/>
      <w:lvlText w:val="%5."/>
      <w:lvlJc w:val="left"/>
      <w:pPr>
        <w:tabs>
          <w:tab w:val="num" w:pos="3000"/>
        </w:tabs>
        <w:ind w:left="3000" w:hanging="360"/>
      </w:pPr>
    </w:lvl>
    <w:lvl w:ilvl="5" w:tplc="0405001B">
      <w:start w:val="1"/>
      <w:numFmt w:val="lowerRoman"/>
      <w:lvlText w:val="%6."/>
      <w:lvlJc w:val="right"/>
      <w:pPr>
        <w:tabs>
          <w:tab w:val="num" w:pos="3720"/>
        </w:tabs>
        <w:ind w:left="3720" w:hanging="180"/>
      </w:pPr>
    </w:lvl>
    <w:lvl w:ilvl="6" w:tplc="0405000F">
      <w:start w:val="1"/>
      <w:numFmt w:val="decimal"/>
      <w:lvlText w:val="%7."/>
      <w:lvlJc w:val="left"/>
      <w:pPr>
        <w:tabs>
          <w:tab w:val="num" w:pos="4440"/>
        </w:tabs>
        <w:ind w:left="4440" w:hanging="360"/>
      </w:pPr>
    </w:lvl>
    <w:lvl w:ilvl="7" w:tplc="04050019">
      <w:start w:val="1"/>
      <w:numFmt w:val="lowerLetter"/>
      <w:lvlText w:val="%8."/>
      <w:lvlJc w:val="left"/>
      <w:pPr>
        <w:tabs>
          <w:tab w:val="num" w:pos="5160"/>
        </w:tabs>
        <w:ind w:left="5160" w:hanging="360"/>
      </w:pPr>
    </w:lvl>
    <w:lvl w:ilvl="8" w:tplc="0405001B">
      <w:start w:val="1"/>
      <w:numFmt w:val="lowerRoman"/>
      <w:lvlText w:val="%9."/>
      <w:lvlJc w:val="right"/>
      <w:pPr>
        <w:tabs>
          <w:tab w:val="num" w:pos="5880"/>
        </w:tabs>
        <w:ind w:left="5880" w:hanging="180"/>
      </w:pPr>
    </w:lvl>
  </w:abstractNum>
  <w:abstractNum w:abstractNumId="20" w15:restartNumberingAfterBreak="0">
    <w:nsid w:val="7C017B1F"/>
    <w:multiLevelType w:val="hybridMultilevel"/>
    <w:tmpl w:val="64F47858"/>
    <w:lvl w:ilvl="0" w:tplc="40240F26">
      <w:start w:val="1"/>
      <w:numFmt w:val="decimal"/>
      <w:lvlText w:val="(%1)"/>
      <w:lvlJc w:val="left"/>
      <w:pPr>
        <w:tabs>
          <w:tab w:val="num" w:pos="540"/>
        </w:tabs>
        <w:ind w:left="540" w:hanging="360"/>
      </w:pPr>
    </w:lvl>
    <w:lvl w:ilvl="1" w:tplc="04050019">
      <w:start w:val="1"/>
      <w:numFmt w:val="lowerLetter"/>
      <w:lvlText w:val="%2."/>
      <w:lvlJc w:val="left"/>
      <w:pPr>
        <w:tabs>
          <w:tab w:val="num" w:pos="1020"/>
        </w:tabs>
        <w:ind w:left="1020" w:hanging="360"/>
      </w:pPr>
    </w:lvl>
    <w:lvl w:ilvl="2" w:tplc="0405001B">
      <w:start w:val="1"/>
      <w:numFmt w:val="lowerRoman"/>
      <w:lvlText w:val="%3."/>
      <w:lvlJc w:val="right"/>
      <w:pPr>
        <w:tabs>
          <w:tab w:val="num" w:pos="1740"/>
        </w:tabs>
        <w:ind w:left="1740" w:hanging="180"/>
      </w:pPr>
    </w:lvl>
    <w:lvl w:ilvl="3" w:tplc="0405000F">
      <w:start w:val="1"/>
      <w:numFmt w:val="decimal"/>
      <w:lvlText w:val="%4."/>
      <w:lvlJc w:val="left"/>
      <w:pPr>
        <w:tabs>
          <w:tab w:val="num" w:pos="2460"/>
        </w:tabs>
        <w:ind w:left="2460" w:hanging="360"/>
      </w:pPr>
    </w:lvl>
    <w:lvl w:ilvl="4" w:tplc="04050019">
      <w:start w:val="1"/>
      <w:numFmt w:val="lowerLetter"/>
      <w:lvlText w:val="%5."/>
      <w:lvlJc w:val="left"/>
      <w:pPr>
        <w:tabs>
          <w:tab w:val="num" w:pos="3180"/>
        </w:tabs>
        <w:ind w:left="3180" w:hanging="360"/>
      </w:pPr>
    </w:lvl>
    <w:lvl w:ilvl="5" w:tplc="0405001B">
      <w:start w:val="1"/>
      <w:numFmt w:val="lowerRoman"/>
      <w:lvlText w:val="%6."/>
      <w:lvlJc w:val="right"/>
      <w:pPr>
        <w:tabs>
          <w:tab w:val="num" w:pos="3900"/>
        </w:tabs>
        <w:ind w:left="3900" w:hanging="180"/>
      </w:pPr>
    </w:lvl>
    <w:lvl w:ilvl="6" w:tplc="0405000F">
      <w:start w:val="1"/>
      <w:numFmt w:val="decimal"/>
      <w:lvlText w:val="%7."/>
      <w:lvlJc w:val="left"/>
      <w:pPr>
        <w:tabs>
          <w:tab w:val="num" w:pos="4620"/>
        </w:tabs>
        <w:ind w:left="4620" w:hanging="360"/>
      </w:pPr>
    </w:lvl>
    <w:lvl w:ilvl="7" w:tplc="04050019">
      <w:start w:val="1"/>
      <w:numFmt w:val="lowerLetter"/>
      <w:lvlText w:val="%8."/>
      <w:lvlJc w:val="left"/>
      <w:pPr>
        <w:tabs>
          <w:tab w:val="num" w:pos="5340"/>
        </w:tabs>
        <w:ind w:left="5340" w:hanging="360"/>
      </w:pPr>
    </w:lvl>
    <w:lvl w:ilvl="8" w:tplc="0405001B">
      <w:start w:val="1"/>
      <w:numFmt w:val="lowerRoman"/>
      <w:lvlText w:val="%9."/>
      <w:lvlJc w:val="right"/>
      <w:pPr>
        <w:tabs>
          <w:tab w:val="num" w:pos="6060"/>
        </w:tabs>
        <w:ind w:left="6060" w:hanging="180"/>
      </w:pPr>
    </w:lvl>
  </w:abstractNum>
  <w:abstractNum w:abstractNumId="21" w15:restartNumberingAfterBreak="0">
    <w:nsid w:val="7D4F1F86"/>
    <w:multiLevelType w:val="hybridMultilevel"/>
    <w:tmpl w:val="1A18750C"/>
    <w:lvl w:ilvl="0" w:tplc="40240F26">
      <w:start w:val="1"/>
      <w:numFmt w:val="decimal"/>
      <w:lvlText w:val="(%1)"/>
      <w:lvlJc w:val="left"/>
      <w:pPr>
        <w:tabs>
          <w:tab w:val="num" w:pos="360"/>
        </w:tabs>
        <w:ind w:left="360" w:hanging="360"/>
      </w:pPr>
    </w:lvl>
    <w:lvl w:ilvl="1" w:tplc="04050019">
      <w:start w:val="1"/>
      <w:numFmt w:val="lowerLetter"/>
      <w:lvlText w:val="%2."/>
      <w:lvlJc w:val="left"/>
      <w:pPr>
        <w:tabs>
          <w:tab w:val="num" w:pos="840"/>
        </w:tabs>
        <w:ind w:left="840" w:hanging="360"/>
      </w:pPr>
    </w:lvl>
    <w:lvl w:ilvl="2" w:tplc="0405001B">
      <w:start w:val="1"/>
      <w:numFmt w:val="lowerRoman"/>
      <w:lvlText w:val="%3."/>
      <w:lvlJc w:val="right"/>
      <w:pPr>
        <w:tabs>
          <w:tab w:val="num" w:pos="1560"/>
        </w:tabs>
        <w:ind w:left="1560" w:hanging="180"/>
      </w:pPr>
    </w:lvl>
    <w:lvl w:ilvl="3" w:tplc="0405000F">
      <w:start w:val="1"/>
      <w:numFmt w:val="decimal"/>
      <w:lvlText w:val="%4."/>
      <w:lvlJc w:val="left"/>
      <w:pPr>
        <w:tabs>
          <w:tab w:val="num" w:pos="2280"/>
        </w:tabs>
        <w:ind w:left="2280" w:hanging="360"/>
      </w:pPr>
    </w:lvl>
    <w:lvl w:ilvl="4" w:tplc="04050019">
      <w:start w:val="1"/>
      <w:numFmt w:val="lowerLetter"/>
      <w:lvlText w:val="%5."/>
      <w:lvlJc w:val="left"/>
      <w:pPr>
        <w:tabs>
          <w:tab w:val="num" w:pos="3000"/>
        </w:tabs>
        <w:ind w:left="3000" w:hanging="360"/>
      </w:pPr>
    </w:lvl>
    <w:lvl w:ilvl="5" w:tplc="0405001B">
      <w:start w:val="1"/>
      <w:numFmt w:val="lowerRoman"/>
      <w:lvlText w:val="%6."/>
      <w:lvlJc w:val="right"/>
      <w:pPr>
        <w:tabs>
          <w:tab w:val="num" w:pos="3720"/>
        </w:tabs>
        <w:ind w:left="3720" w:hanging="180"/>
      </w:pPr>
    </w:lvl>
    <w:lvl w:ilvl="6" w:tplc="0405000F">
      <w:start w:val="1"/>
      <w:numFmt w:val="decimal"/>
      <w:lvlText w:val="%7."/>
      <w:lvlJc w:val="left"/>
      <w:pPr>
        <w:tabs>
          <w:tab w:val="num" w:pos="4440"/>
        </w:tabs>
        <w:ind w:left="4440" w:hanging="360"/>
      </w:pPr>
    </w:lvl>
    <w:lvl w:ilvl="7" w:tplc="04050019">
      <w:start w:val="1"/>
      <w:numFmt w:val="lowerLetter"/>
      <w:lvlText w:val="%8."/>
      <w:lvlJc w:val="left"/>
      <w:pPr>
        <w:tabs>
          <w:tab w:val="num" w:pos="5160"/>
        </w:tabs>
        <w:ind w:left="5160" w:hanging="360"/>
      </w:pPr>
    </w:lvl>
    <w:lvl w:ilvl="8" w:tplc="0405001B">
      <w:start w:val="1"/>
      <w:numFmt w:val="lowerRoman"/>
      <w:lvlText w:val="%9."/>
      <w:lvlJc w:val="right"/>
      <w:pPr>
        <w:tabs>
          <w:tab w:val="num" w:pos="5880"/>
        </w:tabs>
        <w:ind w:left="5880" w:hanging="180"/>
      </w:pPr>
    </w:lvl>
  </w:abstractNum>
  <w:num w:numId="1">
    <w:abstractNumId w:val="17"/>
  </w:num>
  <w:num w:numId="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457"/>
    <w:rsid w:val="00090B98"/>
    <w:rsid w:val="00133358"/>
    <w:rsid w:val="001D08EF"/>
    <w:rsid w:val="001F031F"/>
    <w:rsid w:val="00204E10"/>
    <w:rsid w:val="00290548"/>
    <w:rsid w:val="00301A14"/>
    <w:rsid w:val="00307617"/>
    <w:rsid w:val="00432407"/>
    <w:rsid w:val="00440D6D"/>
    <w:rsid w:val="004937EE"/>
    <w:rsid w:val="00666ED3"/>
    <w:rsid w:val="006E4457"/>
    <w:rsid w:val="007226F5"/>
    <w:rsid w:val="00854A31"/>
    <w:rsid w:val="00881730"/>
    <w:rsid w:val="008B721F"/>
    <w:rsid w:val="008F0F3D"/>
    <w:rsid w:val="009755B1"/>
    <w:rsid w:val="009E6FC9"/>
    <w:rsid w:val="00A31409"/>
    <w:rsid w:val="00A8468E"/>
    <w:rsid w:val="00B92483"/>
    <w:rsid w:val="00BD1559"/>
    <w:rsid w:val="00CF5A2C"/>
    <w:rsid w:val="00D0275F"/>
    <w:rsid w:val="00D06919"/>
    <w:rsid w:val="00E24A8C"/>
    <w:rsid w:val="00ED521A"/>
    <w:rsid w:val="00F275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BB19"/>
  <w15:docId w15:val="{1A69B50A-5DCC-4A78-AA8D-B7AC2394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E445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E4457"/>
    <w:pPr>
      <w:keepNext/>
      <w:ind w:left="720"/>
      <w:jc w:val="both"/>
      <w:outlineLvl w:val="0"/>
    </w:pPr>
    <w:rPr>
      <w:rFonts w:ascii="Arial Narrow" w:hAnsi="Arial Narrow"/>
      <w:b/>
      <w:bCs/>
    </w:rPr>
  </w:style>
  <w:style w:type="paragraph" w:styleId="Nadpis2">
    <w:name w:val="heading 2"/>
    <w:basedOn w:val="Normln"/>
    <w:next w:val="Normln"/>
    <w:link w:val="Nadpis2Char"/>
    <w:semiHidden/>
    <w:unhideWhenUsed/>
    <w:qFormat/>
    <w:rsid w:val="006E4457"/>
    <w:pPr>
      <w:keepNext/>
      <w:jc w:val="both"/>
      <w:outlineLvl w:val="1"/>
    </w:pPr>
    <w:rPr>
      <w:rFonts w:ascii="Arial Narrow" w:hAnsi="Arial Narrow"/>
      <w:b/>
      <w:bCs/>
    </w:rPr>
  </w:style>
  <w:style w:type="paragraph" w:styleId="Nadpis3">
    <w:name w:val="heading 3"/>
    <w:basedOn w:val="Normln"/>
    <w:next w:val="Normln"/>
    <w:link w:val="Nadpis3Char"/>
    <w:semiHidden/>
    <w:unhideWhenUsed/>
    <w:qFormat/>
    <w:rsid w:val="006E4457"/>
    <w:pPr>
      <w:keepNext/>
      <w:jc w:val="center"/>
      <w:outlineLvl w:val="2"/>
    </w:pPr>
    <w:rPr>
      <w:rFonts w:ascii="Arial Narrow" w:hAnsi="Arial Narrow"/>
      <w:b/>
      <w:bCs/>
      <w:sz w:val="28"/>
    </w:rPr>
  </w:style>
  <w:style w:type="paragraph" w:styleId="Nadpis4">
    <w:name w:val="heading 4"/>
    <w:basedOn w:val="Normln"/>
    <w:next w:val="Normln"/>
    <w:link w:val="Nadpis4Char"/>
    <w:semiHidden/>
    <w:unhideWhenUsed/>
    <w:qFormat/>
    <w:rsid w:val="006E4457"/>
    <w:pPr>
      <w:keepNext/>
      <w:jc w:val="center"/>
      <w:outlineLvl w:val="3"/>
    </w:pPr>
    <w:rPr>
      <w:rFonts w:ascii="Arial Narrow" w:hAnsi="Arial Narrow"/>
      <w:b/>
      <w:bCs/>
      <w:sz w:val="22"/>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E4457"/>
    <w:rPr>
      <w:rFonts w:ascii="Arial Narrow" w:eastAsia="Times New Roman" w:hAnsi="Arial Narrow" w:cs="Times New Roman"/>
      <w:b/>
      <w:bCs/>
      <w:sz w:val="20"/>
      <w:szCs w:val="20"/>
      <w:lang w:eastAsia="cs-CZ"/>
    </w:rPr>
  </w:style>
  <w:style w:type="character" w:customStyle="1" w:styleId="Nadpis2Char">
    <w:name w:val="Nadpis 2 Char"/>
    <w:basedOn w:val="Standardnpsmoodstavce"/>
    <w:link w:val="Nadpis2"/>
    <w:semiHidden/>
    <w:rsid w:val="006E4457"/>
    <w:rPr>
      <w:rFonts w:ascii="Arial Narrow" w:eastAsia="Times New Roman" w:hAnsi="Arial Narrow" w:cs="Times New Roman"/>
      <w:b/>
      <w:bCs/>
      <w:sz w:val="20"/>
      <w:szCs w:val="20"/>
      <w:lang w:eastAsia="cs-CZ"/>
    </w:rPr>
  </w:style>
  <w:style w:type="character" w:customStyle="1" w:styleId="Nadpis3Char">
    <w:name w:val="Nadpis 3 Char"/>
    <w:basedOn w:val="Standardnpsmoodstavce"/>
    <w:link w:val="Nadpis3"/>
    <w:semiHidden/>
    <w:rsid w:val="006E4457"/>
    <w:rPr>
      <w:rFonts w:ascii="Arial Narrow" w:eastAsia="Times New Roman" w:hAnsi="Arial Narrow" w:cs="Times New Roman"/>
      <w:b/>
      <w:bCs/>
      <w:sz w:val="28"/>
      <w:szCs w:val="20"/>
      <w:lang w:eastAsia="cs-CZ"/>
    </w:rPr>
  </w:style>
  <w:style w:type="character" w:customStyle="1" w:styleId="Nadpis4Char">
    <w:name w:val="Nadpis 4 Char"/>
    <w:basedOn w:val="Standardnpsmoodstavce"/>
    <w:link w:val="Nadpis4"/>
    <w:semiHidden/>
    <w:rsid w:val="006E4457"/>
    <w:rPr>
      <w:rFonts w:ascii="Arial Narrow" w:eastAsia="Times New Roman" w:hAnsi="Arial Narrow" w:cs="Times New Roman"/>
      <w:b/>
      <w:bCs/>
      <w:szCs w:val="18"/>
      <w:lang w:eastAsia="cs-CZ"/>
    </w:rPr>
  </w:style>
  <w:style w:type="paragraph" w:styleId="FormtovanvHTML">
    <w:name w:val="HTML Preformatted"/>
    <w:basedOn w:val="Normln"/>
    <w:link w:val="FormtovanvHTMLChar"/>
    <w:unhideWhenUsed/>
    <w:rsid w:val="006E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rsid w:val="006E4457"/>
    <w:rPr>
      <w:rFonts w:ascii="Courier New" w:eastAsia="Times New Roman" w:hAnsi="Courier New" w:cs="Courier New"/>
      <w:sz w:val="20"/>
      <w:szCs w:val="20"/>
      <w:lang w:eastAsia="cs-CZ"/>
    </w:rPr>
  </w:style>
  <w:style w:type="paragraph" w:styleId="Zhlav">
    <w:name w:val="header"/>
    <w:basedOn w:val="Normln"/>
    <w:link w:val="ZhlavChar"/>
    <w:semiHidden/>
    <w:unhideWhenUsed/>
    <w:rsid w:val="006E4457"/>
    <w:pPr>
      <w:tabs>
        <w:tab w:val="center" w:pos="4536"/>
        <w:tab w:val="right" w:pos="9072"/>
      </w:tabs>
    </w:pPr>
  </w:style>
  <w:style w:type="character" w:customStyle="1" w:styleId="ZhlavChar">
    <w:name w:val="Záhlaví Char"/>
    <w:basedOn w:val="Standardnpsmoodstavce"/>
    <w:link w:val="Zhlav"/>
    <w:semiHidden/>
    <w:rsid w:val="006E445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E4457"/>
    <w:rPr>
      <w:rFonts w:ascii="Tahoma" w:hAnsi="Tahoma" w:cs="Tahoma"/>
      <w:sz w:val="16"/>
      <w:szCs w:val="16"/>
    </w:rPr>
  </w:style>
  <w:style w:type="character" w:customStyle="1" w:styleId="TextbublinyChar">
    <w:name w:val="Text bubliny Char"/>
    <w:basedOn w:val="Standardnpsmoodstavce"/>
    <w:link w:val="Textbubliny"/>
    <w:uiPriority w:val="99"/>
    <w:semiHidden/>
    <w:rsid w:val="006E4457"/>
    <w:rPr>
      <w:rFonts w:ascii="Tahoma" w:eastAsia="Times New Roman" w:hAnsi="Tahoma" w:cs="Tahoma"/>
      <w:sz w:val="16"/>
      <w:szCs w:val="16"/>
      <w:lang w:eastAsia="cs-CZ"/>
    </w:rPr>
  </w:style>
  <w:style w:type="paragraph" w:customStyle="1" w:styleId="DefinitionTerm">
    <w:name w:val="Definition Term"/>
    <w:basedOn w:val="Normln"/>
    <w:next w:val="Normln"/>
    <w:rsid w:val="00D06919"/>
    <w:pPr>
      <w:widowControl w:val="0"/>
      <w:overflowPunct w:val="0"/>
      <w:autoSpaceDE w:val="0"/>
      <w:autoSpaceDN w:val="0"/>
      <w:adjustRightInd w:val="0"/>
    </w:pPr>
    <w:rPr>
      <w:sz w:val="24"/>
    </w:rPr>
  </w:style>
  <w:style w:type="paragraph" w:styleId="Odstavecseseznamem">
    <w:name w:val="List Paragraph"/>
    <w:basedOn w:val="Normln"/>
    <w:qFormat/>
    <w:rsid w:val="00B9248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26441">
      <w:bodyDiv w:val="1"/>
      <w:marLeft w:val="0"/>
      <w:marRight w:val="0"/>
      <w:marTop w:val="0"/>
      <w:marBottom w:val="0"/>
      <w:divBdr>
        <w:top w:val="none" w:sz="0" w:space="0" w:color="auto"/>
        <w:left w:val="none" w:sz="0" w:space="0" w:color="auto"/>
        <w:bottom w:val="none" w:sz="0" w:space="0" w:color="auto"/>
        <w:right w:val="none" w:sz="0" w:space="0" w:color="auto"/>
      </w:divBdr>
    </w:div>
    <w:div w:id="1579637125">
      <w:bodyDiv w:val="1"/>
      <w:marLeft w:val="0"/>
      <w:marRight w:val="0"/>
      <w:marTop w:val="0"/>
      <w:marBottom w:val="0"/>
      <w:divBdr>
        <w:top w:val="none" w:sz="0" w:space="0" w:color="auto"/>
        <w:left w:val="none" w:sz="0" w:space="0" w:color="auto"/>
        <w:bottom w:val="none" w:sz="0" w:space="0" w:color="auto"/>
        <w:right w:val="none" w:sz="0" w:space="0" w:color="auto"/>
      </w:divBdr>
      <w:divsChild>
        <w:div w:id="1528177942">
          <w:marLeft w:val="0"/>
          <w:marRight w:val="0"/>
          <w:marTop w:val="0"/>
          <w:marBottom w:val="0"/>
          <w:divBdr>
            <w:top w:val="none" w:sz="0" w:space="0" w:color="auto"/>
            <w:left w:val="none" w:sz="0" w:space="0" w:color="auto"/>
            <w:bottom w:val="none" w:sz="0" w:space="0" w:color="auto"/>
            <w:right w:val="none" w:sz="0" w:space="0" w:color="auto"/>
          </w:divBdr>
          <w:divsChild>
            <w:div w:id="942762217">
              <w:marLeft w:val="0"/>
              <w:marRight w:val="0"/>
              <w:marTop w:val="0"/>
              <w:marBottom w:val="0"/>
              <w:divBdr>
                <w:top w:val="none" w:sz="0" w:space="0" w:color="auto"/>
                <w:left w:val="none" w:sz="0" w:space="0" w:color="auto"/>
                <w:bottom w:val="none" w:sz="0" w:space="0" w:color="auto"/>
                <w:right w:val="none" w:sz="0" w:space="0" w:color="auto"/>
              </w:divBdr>
              <w:divsChild>
                <w:div w:id="2054649982">
                  <w:marLeft w:val="0"/>
                  <w:marRight w:val="0"/>
                  <w:marTop w:val="0"/>
                  <w:marBottom w:val="0"/>
                  <w:divBdr>
                    <w:top w:val="none" w:sz="0" w:space="0" w:color="auto"/>
                    <w:left w:val="none" w:sz="0" w:space="0" w:color="auto"/>
                    <w:bottom w:val="none" w:sz="0" w:space="0" w:color="auto"/>
                    <w:right w:val="none" w:sz="0" w:space="0" w:color="auto"/>
                  </w:divBdr>
                  <w:divsChild>
                    <w:div w:id="1500465103">
                      <w:marLeft w:val="0"/>
                      <w:marRight w:val="0"/>
                      <w:marTop w:val="0"/>
                      <w:marBottom w:val="525"/>
                      <w:divBdr>
                        <w:top w:val="none" w:sz="0" w:space="0" w:color="auto"/>
                        <w:left w:val="none" w:sz="0" w:space="0" w:color="auto"/>
                        <w:bottom w:val="none" w:sz="0" w:space="0" w:color="auto"/>
                        <w:right w:val="none" w:sz="0" w:space="0" w:color="auto"/>
                      </w:divBdr>
                      <w:divsChild>
                        <w:div w:id="600381644">
                          <w:marLeft w:val="0"/>
                          <w:marRight w:val="0"/>
                          <w:marTop w:val="0"/>
                          <w:marBottom w:val="0"/>
                          <w:divBdr>
                            <w:top w:val="none" w:sz="0" w:space="0" w:color="auto"/>
                            <w:left w:val="none" w:sz="0" w:space="0" w:color="auto"/>
                            <w:bottom w:val="none" w:sz="0" w:space="0" w:color="auto"/>
                            <w:right w:val="none" w:sz="0" w:space="0" w:color="auto"/>
                          </w:divBdr>
                          <w:divsChild>
                            <w:div w:id="9992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5444</Words>
  <Characters>32120</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Ředitelna</cp:lastModifiedBy>
  <cp:revision>25</cp:revision>
  <cp:lastPrinted>2024-04-12T08:54:00Z</cp:lastPrinted>
  <dcterms:created xsi:type="dcterms:W3CDTF">2013-12-12T13:22:00Z</dcterms:created>
  <dcterms:modified xsi:type="dcterms:W3CDTF">2024-12-03T17:33:00Z</dcterms:modified>
</cp:coreProperties>
</file>